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“Form is emptiness, and emptiness is form.” Every day, millions of Buddhists chant these paradoxical words from the </w:t>
      </w:r>
      <w:r w:rsidRPr="00AE0A01">
        <w:rPr>
          <w:rFonts w:ascii="Times New Roman" w:hAnsi="Times New Roman"/>
          <w:i/>
          <w:sz w:val="28"/>
          <w:szCs w:val="28"/>
        </w:rPr>
        <w:t>Heart Sutra</w:t>
      </w:r>
      <w:r w:rsidRPr="00AE0A01">
        <w:rPr>
          <w:rFonts w:ascii="Times New Roman" w:hAnsi="Times New Roman"/>
          <w:sz w:val="28"/>
          <w:szCs w:val="28"/>
        </w:rPr>
        <w:t xml:space="preserve"> in order to cut through conceptually mediated perception and transcend the confines of logical thought. By dwelling on paradox, by returning again and again to contradiction, we hope to gain insight into a reality larger and deeper than our limited ideas about the world.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Though paradox is often treated as a means of moving beyond thought, Buddhists have been thinking about paradox for millennia. Philosophers like Nagarjuna, </w:t>
      </w:r>
      <w:proofErr w:type="spellStart"/>
      <w:r w:rsidRPr="00AE0A01">
        <w:rPr>
          <w:rFonts w:ascii="Times New Roman" w:hAnsi="Times New Roman"/>
          <w:sz w:val="28"/>
          <w:szCs w:val="28"/>
        </w:rPr>
        <w:t>Dogen</w:t>
      </w:r>
      <w:proofErr w:type="spellEnd"/>
      <w:r w:rsidRPr="00AE0A01">
        <w:rPr>
          <w:rFonts w:ascii="Times New Roman" w:hAnsi="Times New Roman"/>
          <w:sz w:val="28"/>
          <w:szCs w:val="28"/>
        </w:rPr>
        <w:t xml:space="preserve">, and </w:t>
      </w:r>
      <w:proofErr w:type="spellStart"/>
      <w:r w:rsidRPr="00AE0A01">
        <w:rPr>
          <w:rFonts w:ascii="Times New Roman" w:hAnsi="Times New Roman"/>
          <w:sz w:val="28"/>
          <w:szCs w:val="28"/>
        </w:rPr>
        <w:t>Kitaro</w:t>
      </w:r>
      <w:proofErr w:type="spellEnd"/>
      <w:r w:rsidRPr="00AE0A01">
        <w:rPr>
          <w:rFonts w:ascii="Times New Roman" w:hAnsi="Times New Roman"/>
          <w:sz w:val="28"/>
          <w:szCs w:val="28"/>
        </w:rPr>
        <w:t xml:space="preserve"> Nishida have developed complex metaphysical systems and innovative logical machinery that enable us to come to grips with contradiction and speak meaningfully about it, to the extent that that is possible.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Graham Priest, Distinguished Professor of Philosophy at CUNY Graduate Center, has spent much of his career thinking about the relationship between logic and paradox. In addition to pathbreaking work developing new forms of logic equipped to handle contradictions, Priest has published widely on the history of paradox in Buddhist thought. </w:t>
      </w:r>
      <w:r w:rsidRPr="00AE0A01">
        <w:rPr>
          <w:rFonts w:ascii="Times New Roman" w:hAnsi="Times New Roman"/>
          <w:i/>
          <w:sz w:val="28"/>
          <w:szCs w:val="28"/>
        </w:rPr>
        <w:t>Tricycle</w:t>
      </w:r>
      <w:r w:rsidRPr="00AE0A01">
        <w:rPr>
          <w:rFonts w:ascii="Times New Roman" w:hAnsi="Times New Roman"/>
          <w:sz w:val="28"/>
          <w:szCs w:val="28"/>
        </w:rPr>
        <w:t xml:space="preserve"> spoke with Priest about his path from formal logic to Buddhist philosophy, what it means to accept contradiction, and the techniques Buddhists throughout history have used to speak about paradox.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i/>
          <w:sz w:val="28"/>
          <w:szCs w:val="28"/>
        </w:rPr>
        <w:t xml:space="preserve">This interview has been edited for length and clarity.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i/>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You were trained as a mathematician. How did you become interested in Buddhism?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To answer that, I’d first have to answer a prior question: How did I become interested in philosophy? My doctorate was in mathematical logic, but I was studying bits of mathematics with fairly close connections to philosophy. By the time I finished my doctorate, I realized that philosophy was a lot more fun than mathematics, so I decided I wanted to be a philosopher. For reasons I still don't understand, a philosophy department gave me a job teaching </w:t>
      </w:r>
      <w:r w:rsidR="002166A4" w:rsidRPr="00AE0A01">
        <w:rPr>
          <w:rFonts w:ascii="Times New Roman" w:hAnsi="Times New Roman"/>
          <w:sz w:val="28"/>
          <w:szCs w:val="28"/>
        </w:rPr>
        <w:t xml:space="preserve">the </w:t>
      </w:r>
      <w:r w:rsidRPr="00AE0A01">
        <w:rPr>
          <w:rFonts w:ascii="Times New Roman" w:hAnsi="Times New Roman"/>
          <w:sz w:val="28"/>
          <w:szCs w:val="28"/>
        </w:rPr>
        <w:t xml:space="preserve">philosophy of science.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I became a professional philosopher, but I didn't really know any philosophy. I had to teach myself, and have had a blast doing so ever since. But after about 25 </w:t>
      </w:r>
      <w:r w:rsidRPr="00AE0A01">
        <w:rPr>
          <w:rFonts w:ascii="Times New Roman" w:hAnsi="Times New Roman"/>
          <w:sz w:val="28"/>
          <w:szCs w:val="28"/>
        </w:rPr>
        <w:lastRenderedPageBreak/>
        <w:t>years of studying Western philosophy, I met Jay Garfield (who’s now an old friend) at a conference just as he was finishing his translation of Nagarjuna’s</w:t>
      </w:r>
      <w:hyperlink r:id="rId6">
        <w:r w:rsidRPr="00AE0A01">
          <w:rPr>
            <w:rFonts w:ascii="Times New Roman" w:hAnsi="Times New Roman"/>
            <w:sz w:val="28"/>
            <w:szCs w:val="28"/>
          </w:rPr>
          <w:t xml:space="preserve"> </w:t>
        </w:r>
      </w:hyperlink>
      <w:hyperlink r:id="rId7">
        <w:r w:rsidRPr="00AE0A01">
          <w:rPr>
            <w:rFonts w:ascii="Times New Roman" w:hAnsi="Times New Roman"/>
            <w:i/>
            <w:color w:val="1155CC"/>
            <w:sz w:val="28"/>
            <w:szCs w:val="28"/>
            <w:u w:val="single" w:color="1155CC"/>
          </w:rPr>
          <w:t>Fundamental</w:t>
        </w:r>
      </w:hyperlink>
      <w:hyperlink r:id="rId8">
        <w:r w:rsidRPr="00AE0A01">
          <w:rPr>
            <w:rFonts w:ascii="Times New Roman" w:hAnsi="Times New Roman"/>
            <w:i/>
            <w:color w:val="1155CC"/>
            <w:sz w:val="28"/>
            <w:szCs w:val="28"/>
            <w:u w:val="single" w:color="1155CC"/>
          </w:rPr>
          <w:t xml:space="preserve"> </w:t>
        </w:r>
      </w:hyperlink>
      <w:hyperlink r:id="rId9">
        <w:r w:rsidRPr="00AE0A01">
          <w:rPr>
            <w:rFonts w:ascii="Times New Roman" w:hAnsi="Times New Roman"/>
            <w:i/>
            <w:color w:val="1155CC"/>
            <w:sz w:val="28"/>
            <w:szCs w:val="28"/>
            <w:u w:val="single" w:color="1155CC"/>
          </w:rPr>
          <w:t>Wisdom</w:t>
        </w:r>
      </w:hyperlink>
      <w:hyperlink r:id="rId10">
        <w:r w:rsidRPr="00AE0A01">
          <w:rPr>
            <w:rFonts w:ascii="Times New Roman" w:hAnsi="Times New Roman"/>
            <w:i/>
            <w:color w:val="1155CC"/>
            <w:sz w:val="28"/>
            <w:szCs w:val="28"/>
            <w:u w:val="single" w:color="1155CC"/>
          </w:rPr>
          <w:t xml:space="preserve"> </w:t>
        </w:r>
      </w:hyperlink>
      <w:hyperlink r:id="rId11">
        <w:r w:rsidRPr="00AE0A01">
          <w:rPr>
            <w:rFonts w:ascii="Times New Roman" w:hAnsi="Times New Roman"/>
            <w:i/>
            <w:color w:val="1155CC"/>
            <w:sz w:val="28"/>
            <w:szCs w:val="28"/>
            <w:u w:val="single" w:color="1155CC"/>
          </w:rPr>
          <w:t>of</w:t>
        </w:r>
      </w:hyperlink>
      <w:hyperlink r:id="rId12">
        <w:r w:rsidRPr="00AE0A01">
          <w:rPr>
            <w:rFonts w:ascii="Times New Roman" w:hAnsi="Times New Roman"/>
            <w:i/>
            <w:color w:val="1155CC"/>
            <w:sz w:val="28"/>
            <w:szCs w:val="28"/>
            <w:u w:val="single" w:color="1155CC"/>
          </w:rPr>
          <w:t xml:space="preserve"> </w:t>
        </w:r>
      </w:hyperlink>
      <w:hyperlink r:id="rId13">
        <w:r w:rsidRPr="00AE0A01">
          <w:rPr>
            <w:rFonts w:ascii="Times New Roman" w:hAnsi="Times New Roman"/>
            <w:i/>
            <w:color w:val="1155CC"/>
            <w:sz w:val="28"/>
            <w:szCs w:val="28"/>
            <w:u w:val="single" w:color="1155CC"/>
          </w:rPr>
          <w:t>the</w:t>
        </w:r>
      </w:hyperlink>
      <w:hyperlink r:id="rId14">
        <w:r w:rsidRPr="00AE0A01">
          <w:rPr>
            <w:rFonts w:ascii="Times New Roman" w:hAnsi="Times New Roman"/>
            <w:i/>
            <w:color w:val="1155CC"/>
            <w:sz w:val="28"/>
            <w:szCs w:val="28"/>
            <w:u w:val="single" w:color="1155CC"/>
          </w:rPr>
          <w:t xml:space="preserve"> </w:t>
        </w:r>
      </w:hyperlink>
      <w:hyperlink r:id="rId15">
        <w:r w:rsidRPr="00AE0A01">
          <w:rPr>
            <w:rFonts w:ascii="Times New Roman" w:hAnsi="Times New Roman"/>
            <w:i/>
            <w:color w:val="1155CC"/>
            <w:sz w:val="28"/>
            <w:szCs w:val="28"/>
            <w:u w:val="single" w:color="1155CC"/>
          </w:rPr>
          <w:t>Middle</w:t>
        </w:r>
      </w:hyperlink>
      <w:hyperlink r:id="rId16">
        <w:r w:rsidRPr="00AE0A01">
          <w:rPr>
            <w:rFonts w:ascii="Times New Roman" w:hAnsi="Times New Roman"/>
            <w:i/>
            <w:color w:val="1155CC"/>
            <w:sz w:val="28"/>
            <w:szCs w:val="28"/>
            <w:u w:val="single" w:color="1155CC"/>
          </w:rPr>
          <w:t xml:space="preserve"> </w:t>
        </w:r>
      </w:hyperlink>
      <w:hyperlink r:id="rId17">
        <w:r w:rsidRPr="00AE0A01">
          <w:rPr>
            <w:rFonts w:ascii="Times New Roman" w:hAnsi="Times New Roman"/>
            <w:i/>
            <w:color w:val="1155CC"/>
            <w:sz w:val="28"/>
            <w:szCs w:val="28"/>
            <w:u w:val="single" w:color="1155CC"/>
          </w:rPr>
          <w:t>Way</w:t>
        </w:r>
      </w:hyperlink>
      <w:r w:rsidRPr="00AE0A01">
        <w:rPr>
          <w:rFonts w:ascii="Times New Roman" w:hAnsi="Times New Roman"/>
          <w:sz w:val="28"/>
          <w:szCs w:val="28"/>
        </w:rPr>
        <w:t xml:space="preserve"> and I was finishing my book,</w:t>
      </w:r>
      <w:hyperlink r:id="rId18">
        <w:r w:rsidRPr="00AE0A01">
          <w:rPr>
            <w:rFonts w:ascii="Times New Roman" w:hAnsi="Times New Roman"/>
            <w:sz w:val="28"/>
            <w:szCs w:val="28"/>
          </w:rPr>
          <w:t xml:space="preserve"> </w:t>
        </w:r>
      </w:hyperlink>
      <w:hyperlink r:id="rId19">
        <w:r w:rsidRPr="00AE0A01">
          <w:rPr>
            <w:rFonts w:ascii="Times New Roman" w:hAnsi="Times New Roman"/>
            <w:i/>
            <w:color w:val="1155CC"/>
            <w:sz w:val="28"/>
            <w:szCs w:val="28"/>
            <w:u w:val="single" w:color="1155CC"/>
          </w:rPr>
          <w:t>Beyond</w:t>
        </w:r>
      </w:hyperlink>
      <w:hyperlink r:id="rId20">
        <w:r w:rsidRPr="00AE0A01">
          <w:rPr>
            <w:rFonts w:ascii="Times New Roman" w:hAnsi="Times New Roman"/>
            <w:i/>
            <w:color w:val="1155CC"/>
            <w:sz w:val="28"/>
            <w:szCs w:val="28"/>
            <w:u w:val="single" w:color="1155CC"/>
          </w:rPr>
          <w:t xml:space="preserve"> </w:t>
        </w:r>
      </w:hyperlink>
      <w:hyperlink r:id="rId21">
        <w:r w:rsidRPr="00AE0A01">
          <w:rPr>
            <w:rFonts w:ascii="Times New Roman" w:hAnsi="Times New Roman"/>
            <w:i/>
            <w:color w:val="1155CC"/>
            <w:sz w:val="28"/>
            <w:szCs w:val="28"/>
            <w:u w:val="single" w:color="1155CC"/>
          </w:rPr>
          <w:t>the</w:t>
        </w:r>
      </w:hyperlink>
      <w:hyperlink r:id="rId22">
        <w:r w:rsidRPr="00AE0A01">
          <w:rPr>
            <w:rFonts w:ascii="Times New Roman" w:hAnsi="Times New Roman"/>
            <w:i/>
            <w:color w:val="1155CC"/>
            <w:sz w:val="28"/>
            <w:szCs w:val="28"/>
            <w:u w:val="single" w:color="1155CC"/>
          </w:rPr>
          <w:t xml:space="preserve"> </w:t>
        </w:r>
      </w:hyperlink>
      <w:hyperlink r:id="rId23">
        <w:r w:rsidRPr="00AE0A01">
          <w:rPr>
            <w:rFonts w:ascii="Times New Roman" w:hAnsi="Times New Roman"/>
            <w:i/>
            <w:color w:val="1155CC"/>
            <w:sz w:val="28"/>
            <w:szCs w:val="28"/>
            <w:u w:val="single" w:color="1155CC"/>
          </w:rPr>
          <w:t>Limits</w:t>
        </w:r>
      </w:hyperlink>
      <w:hyperlink r:id="rId24">
        <w:r w:rsidRPr="00AE0A01">
          <w:rPr>
            <w:rFonts w:ascii="Times New Roman" w:hAnsi="Times New Roman"/>
            <w:i/>
            <w:color w:val="1155CC"/>
            <w:sz w:val="28"/>
            <w:szCs w:val="28"/>
            <w:u w:val="single" w:color="1155CC"/>
          </w:rPr>
          <w:t xml:space="preserve"> </w:t>
        </w:r>
      </w:hyperlink>
      <w:hyperlink r:id="rId25">
        <w:r w:rsidRPr="00AE0A01">
          <w:rPr>
            <w:rFonts w:ascii="Times New Roman" w:hAnsi="Times New Roman"/>
            <w:i/>
            <w:color w:val="1155CC"/>
            <w:sz w:val="28"/>
            <w:szCs w:val="28"/>
            <w:u w:val="single" w:color="1155CC"/>
          </w:rPr>
          <w:t>of</w:t>
        </w:r>
      </w:hyperlink>
      <w:hyperlink r:id="rId26">
        <w:r w:rsidRPr="00AE0A01">
          <w:rPr>
            <w:rFonts w:ascii="Times New Roman" w:hAnsi="Times New Roman"/>
            <w:i/>
            <w:color w:val="1155CC"/>
            <w:sz w:val="28"/>
            <w:szCs w:val="28"/>
            <w:u w:val="single" w:color="1155CC"/>
          </w:rPr>
          <w:t xml:space="preserve"> </w:t>
        </w:r>
      </w:hyperlink>
      <w:hyperlink r:id="rId27">
        <w:r w:rsidRPr="00AE0A01">
          <w:rPr>
            <w:rFonts w:ascii="Times New Roman" w:hAnsi="Times New Roman"/>
            <w:i/>
            <w:color w:val="1155CC"/>
            <w:sz w:val="28"/>
            <w:szCs w:val="28"/>
            <w:u w:val="single" w:color="1155CC"/>
          </w:rPr>
          <w:t>Thought</w:t>
        </w:r>
      </w:hyperlink>
      <w:r w:rsidRPr="00AE0A01">
        <w:rPr>
          <w:rFonts w:ascii="Times New Roman" w:hAnsi="Times New Roman"/>
          <w:sz w:val="28"/>
          <w:szCs w:val="28"/>
        </w:rPr>
        <w:t>. We started chatting, and I realized that I was ignorant of half of the world’s philosophy. It was a bit of a shock, so I decided I had better start educating myself</w:t>
      </w:r>
      <w:r w:rsidR="002166A4" w:rsidRPr="00AE0A01">
        <w:rPr>
          <w:rFonts w:ascii="Times New Roman" w:hAnsi="Times New Roman"/>
          <w:sz w:val="28"/>
          <w:szCs w:val="28"/>
        </w:rPr>
        <w:t xml:space="preserve"> in that too</w:t>
      </w:r>
      <w:r w:rsidRPr="00AE0A01">
        <w:rPr>
          <w:rFonts w:ascii="Times New Roman" w:hAnsi="Times New Roman"/>
          <w:sz w:val="28"/>
          <w:szCs w:val="28"/>
        </w:rPr>
        <w:t xml:space="preserv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Why Buddhism? Well, it's partly a historical accident, because it’s what Jay happened to study.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But it’s not entirely accidental because, of all the Asian traditions, Buddhism is the one that I find I have the most sympathy with. I’m not a Buddhist; I don’t practice meditation. But I am a sort of fellow </w:t>
      </w:r>
      <w:proofErr w:type="spellStart"/>
      <w:r w:rsidRPr="00AE0A01">
        <w:rPr>
          <w:rFonts w:ascii="Times New Roman" w:hAnsi="Times New Roman"/>
          <w:sz w:val="28"/>
          <w:szCs w:val="28"/>
        </w:rPr>
        <w:t>traveller</w:t>
      </w:r>
      <w:proofErr w:type="spellEnd"/>
      <w:r w:rsidRPr="00AE0A01">
        <w:rPr>
          <w:rFonts w:ascii="Times New Roman" w:hAnsi="Times New Roman"/>
          <w:sz w:val="28"/>
          <w:szCs w:val="28"/>
        </w:rPr>
        <w:t xml:space="preserve"> philosophically.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color w:val="FF0000"/>
          <w:sz w:val="28"/>
          <w:szCs w:val="28"/>
        </w:rPr>
        <w:t xml:space="preserve"> </w:t>
      </w:r>
    </w:p>
    <w:p w:rsidR="00E96DFF" w:rsidRPr="00AE0A01" w:rsidRDefault="00000000">
      <w:pPr>
        <w:ind w:left="-5"/>
        <w:rPr>
          <w:rFonts w:ascii="Times New Roman" w:hAnsi="Times New Roman"/>
          <w:bCs/>
          <w:color w:val="000000" w:themeColor="text1"/>
          <w:sz w:val="28"/>
          <w:szCs w:val="28"/>
        </w:rPr>
      </w:pPr>
      <w:r w:rsidRPr="00AE0A01">
        <w:rPr>
          <w:rFonts w:ascii="Times New Roman" w:hAnsi="Times New Roman"/>
          <w:b/>
          <w:color w:val="000000" w:themeColor="text1"/>
          <w:sz w:val="28"/>
          <w:szCs w:val="28"/>
        </w:rPr>
        <w:t>Why do you think you feel the greatest sympathy with the Buddhist tradition</w:t>
      </w:r>
      <w:r w:rsidRPr="00AE0A01">
        <w:rPr>
          <w:rFonts w:ascii="Times New Roman" w:hAnsi="Times New Roman"/>
          <w:bCs/>
          <w:color w:val="000000" w:themeColor="text1"/>
          <w:sz w:val="28"/>
          <w:szCs w:val="28"/>
        </w:rPr>
        <w:t xml:space="preserve">? </w:t>
      </w:r>
    </w:p>
    <w:p w:rsidR="00A8205C" w:rsidRPr="00AE0A01" w:rsidRDefault="00A8205C">
      <w:pPr>
        <w:ind w:left="-5"/>
        <w:rPr>
          <w:rFonts w:ascii="Times New Roman" w:hAnsi="Times New Roman"/>
          <w:bCs/>
          <w:color w:val="000000" w:themeColor="text1"/>
          <w:sz w:val="28"/>
          <w:szCs w:val="28"/>
        </w:rPr>
      </w:pPr>
    </w:p>
    <w:p w:rsidR="00A8205C" w:rsidRPr="00AE0A01" w:rsidRDefault="00A8205C">
      <w:pPr>
        <w:ind w:left="-5"/>
        <w:rPr>
          <w:rFonts w:ascii="Times New Roman" w:hAnsi="Times New Roman"/>
          <w:bCs/>
          <w:color w:val="000000" w:themeColor="text1"/>
          <w:sz w:val="28"/>
          <w:szCs w:val="28"/>
        </w:rPr>
      </w:pPr>
      <w:r w:rsidRPr="00AE0A01">
        <w:rPr>
          <w:rFonts w:ascii="Times New Roman" w:hAnsi="Times New Roman"/>
          <w:bCs/>
          <w:color w:val="000000" w:themeColor="text1"/>
          <w:sz w:val="28"/>
          <w:szCs w:val="28"/>
        </w:rPr>
        <w:t xml:space="preserve">I guess because I’m enough of a philosopher to believe things if an only if there are good reasons </w:t>
      </w:r>
      <w:r w:rsidR="00F371E0" w:rsidRPr="00AE0A01">
        <w:rPr>
          <w:rFonts w:ascii="Times New Roman" w:hAnsi="Times New Roman"/>
          <w:bCs/>
          <w:color w:val="000000" w:themeColor="text1"/>
          <w:sz w:val="28"/>
          <w:szCs w:val="28"/>
        </w:rPr>
        <w:t>for taking them to be true</w:t>
      </w:r>
      <w:r w:rsidRPr="00AE0A01">
        <w:rPr>
          <w:rFonts w:ascii="Times New Roman" w:hAnsi="Times New Roman"/>
          <w:bCs/>
          <w:color w:val="000000" w:themeColor="text1"/>
          <w:sz w:val="28"/>
          <w:szCs w:val="28"/>
        </w:rPr>
        <w:t>. I think that Buddhism gets some very fundamental things right. The Buddhist analysis of the human condition (the “</w:t>
      </w:r>
      <w:r w:rsidR="00F371E0" w:rsidRPr="00AE0A01">
        <w:rPr>
          <w:rFonts w:ascii="Times New Roman" w:hAnsi="Times New Roman"/>
          <w:bCs/>
          <w:color w:val="000000" w:themeColor="text1"/>
          <w:sz w:val="28"/>
          <w:szCs w:val="28"/>
        </w:rPr>
        <w:t>F</w:t>
      </w:r>
      <w:r w:rsidRPr="00AE0A01">
        <w:rPr>
          <w:rFonts w:ascii="Times New Roman" w:hAnsi="Times New Roman"/>
          <w:bCs/>
          <w:color w:val="000000" w:themeColor="text1"/>
          <w:sz w:val="28"/>
          <w:szCs w:val="28"/>
        </w:rPr>
        <w:t xml:space="preserve">our </w:t>
      </w:r>
      <w:r w:rsidR="00F371E0" w:rsidRPr="00AE0A01">
        <w:rPr>
          <w:rFonts w:ascii="Times New Roman" w:hAnsi="Times New Roman"/>
          <w:bCs/>
          <w:color w:val="000000" w:themeColor="text1"/>
          <w:sz w:val="28"/>
          <w:szCs w:val="28"/>
        </w:rPr>
        <w:t>N</w:t>
      </w:r>
      <w:r w:rsidRPr="00AE0A01">
        <w:rPr>
          <w:rFonts w:ascii="Times New Roman" w:hAnsi="Times New Roman"/>
          <w:bCs/>
          <w:color w:val="000000" w:themeColor="text1"/>
          <w:sz w:val="28"/>
          <w:szCs w:val="28"/>
        </w:rPr>
        <w:t xml:space="preserve">oble </w:t>
      </w:r>
      <w:r w:rsidR="00F371E0" w:rsidRPr="00AE0A01">
        <w:rPr>
          <w:rFonts w:ascii="Times New Roman" w:hAnsi="Times New Roman"/>
          <w:bCs/>
          <w:color w:val="000000" w:themeColor="text1"/>
          <w:sz w:val="28"/>
          <w:szCs w:val="28"/>
        </w:rPr>
        <w:t>T</w:t>
      </w:r>
      <w:r w:rsidRPr="00AE0A01">
        <w:rPr>
          <w:rFonts w:ascii="Times New Roman" w:hAnsi="Times New Roman"/>
          <w:bCs/>
          <w:color w:val="000000" w:themeColor="text1"/>
          <w:sz w:val="28"/>
          <w:szCs w:val="28"/>
        </w:rPr>
        <w:t xml:space="preserve">ruths”) seems to me to get matters pretty much right. When it comes to metaphysics, I’m persuaded by the arguments to be found in the </w:t>
      </w:r>
      <w:proofErr w:type="spellStart"/>
      <w:r w:rsidRPr="00AE0A01">
        <w:rPr>
          <w:rFonts w:ascii="Times New Roman" w:hAnsi="Times New Roman"/>
          <w:bCs/>
          <w:color w:val="000000" w:themeColor="text1"/>
          <w:sz w:val="28"/>
          <w:szCs w:val="28"/>
        </w:rPr>
        <w:t>Madhyamaka</w:t>
      </w:r>
      <w:proofErr w:type="spellEnd"/>
      <w:r w:rsidRPr="00AE0A01">
        <w:rPr>
          <w:rFonts w:ascii="Times New Roman" w:hAnsi="Times New Roman"/>
          <w:bCs/>
          <w:color w:val="000000" w:themeColor="text1"/>
          <w:sz w:val="28"/>
          <w:szCs w:val="28"/>
        </w:rPr>
        <w:t xml:space="preserve"> school, that everything is empty. That is, everything is what it is only because of its relation to other things. We live in a deeply interconnected world.</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You're widely known in philosophy as a defender of paradox. What is a paradox?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“Paradox” comes from the Greek </w:t>
      </w:r>
      <w:proofErr w:type="gramStart"/>
      <w:r w:rsidRPr="00AE0A01">
        <w:rPr>
          <w:rFonts w:ascii="Times New Roman" w:hAnsi="Times New Roman"/>
          <w:sz w:val="28"/>
          <w:szCs w:val="28"/>
        </w:rPr>
        <w:t>words</w:t>
      </w:r>
      <w:proofErr w:type="gramEnd"/>
      <w:r w:rsidRPr="00AE0A01">
        <w:rPr>
          <w:rFonts w:ascii="Times New Roman" w:hAnsi="Times New Roman"/>
          <w:sz w:val="28"/>
          <w:szCs w:val="28"/>
        </w:rPr>
        <w:t xml:space="preserve"> </w:t>
      </w:r>
      <w:r w:rsidRPr="00AE0A01">
        <w:rPr>
          <w:rFonts w:ascii="Times New Roman" w:hAnsi="Times New Roman"/>
          <w:i/>
          <w:sz w:val="28"/>
          <w:szCs w:val="28"/>
        </w:rPr>
        <w:t>para</w:t>
      </w:r>
      <w:r w:rsidRPr="00AE0A01">
        <w:rPr>
          <w:rFonts w:ascii="Times New Roman" w:hAnsi="Times New Roman"/>
          <w:sz w:val="28"/>
          <w:szCs w:val="28"/>
        </w:rPr>
        <w:t xml:space="preserve"> and </w:t>
      </w:r>
      <w:r w:rsidRPr="00AE0A01">
        <w:rPr>
          <w:rFonts w:ascii="Times New Roman" w:hAnsi="Times New Roman"/>
          <w:i/>
          <w:sz w:val="28"/>
          <w:szCs w:val="28"/>
        </w:rPr>
        <w:t>doxa</w:t>
      </w:r>
      <w:r w:rsidRPr="00AE0A01">
        <w:rPr>
          <w:rFonts w:ascii="Times New Roman" w:hAnsi="Times New Roman"/>
          <w:sz w:val="28"/>
          <w:szCs w:val="28"/>
        </w:rPr>
        <w:t xml:space="preserve">. </w:t>
      </w:r>
      <w:r w:rsidRPr="00AE0A01">
        <w:rPr>
          <w:rFonts w:ascii="Times New Roman" w:hAnsi="Times New Roman"/>
          <w:i/>
          <w:sz w:val="28"/>
          <w:szCs w:val="28"/>
        </w:rPr>
        <w:t>Doxa</w:t>
      </w:r>
      <w:r w:rsidRPr="00AE0A01">
        <w:rPr>
          <w:rFonts w:ascii="Times New Roman" w:hAnsi="Times New Roman"/>
          <w:sz w:val="28"/>
          <w:szCs w:val="28"/>
        </w:rPr>
        <w:t xml:space="preserve"> means belief. </w:t>
      </w:r>
      <w:r w:rsidRPr="00AE0A01">
        <w:rPr>
          <w:rFonts w:ascii="Times New Roman" w:hAnsi="Times New Roman"/>
          <w:i/>
          <w:sz w:val="28"/>
          <w:szCs w:val="28"/>
        </w:rPr>
        <w:t>Para</w:t>
      </w:r>
      <w:r w:rsidRPr="00AE0A01">
        <w:rPr>
          <w:rFonts w:ascii="Times New Roman" w:hAnsi="Times New Roman"/>
          <w:sz w:val="28"/>
          <w:szCs w:val="28"/>
        </w:rPr>
        <w:t xml:space="preserve"> has many meanings, but the relevant one here is “beyond.” So etymologically, paradox means “beyond belief.” A paradox is an argument that produces something literally beyond belief, something incredible, </w:t>
      </w:r>
      <w:r w:rsidR="00F371E0" w:rsidRPr="00AE0A01">
        <w:rPr>
          <w:rFonts w:ascii="Times New Roman" w:hAnsi="Times New Roman"/>
          <w:sz w:val="28"/>
          <w:szCs w:val="28"/>
        </w:rPr>
        <w:t>or at least,</w:t>
      </w:r>
      <w:r w:rsidRPr="00AE0A01">
        <w:rPr>
          <w:rFonts w:ascii="Times New Roman" w:hAnsi="Times New Roman"/>
          <w:sz w:val="28"/>
          <w:szCs w:val="28"/>
        </w:rPr>
        <w:t xml:space="preserve"> hard to believe. And paradoxes are many in philosophy, East and West. </w:t>
      </w:r>
      <w:r w:rsidRPr="00AE0A01">
        <w:rPr>
          <w:rFonts w:ascii="Times New Roman" w:hAnsi="Times New Roman"/>
          <w:b/>
          <w:sz w:val="28"/>
          <w:szCs w:val="28"/>
        </w:rPr>
        <w:t xml:space="preserv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Can you provide an example of a paradox from the Buddhist tradition?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FF4333" w:rsidRPr="00AE0A01" w:rsidRDefault="00AE0A01" w:rsidP="00AE0A01">
      <w:pPr>
        <w:rPr>
          <w:rFonts w:ascii="Times New Roman" w:hAnsi="Times New Roman"/>
          <w:color w:val="2D2D2D"/>
          <w:sz w:val="28"/>
          <w:szCs w:val="28"/>
          <w:shd w:val="clear" w:color="auto" w:fill="FFFFFF"/>
        </w:rPr>
      </w:pPr>
      <w:r w:rsidRPr="00AE0A01">
        <w:rPr>
          <w:rFonts w:ascii="Times New Roman" w:hAnsi="Times New Roman"/>
          <w:sz w:val="28"/>
          <w:szCs w:val="28"/>
        </w:rPr>
        <w:lastRenderedPageBreak/>
        <w:t>Well, the notion of emptiness (</w:t>
      </w:r>
      <w:r w:rsidRPr="00AE0A01">
        <w:rPr>
          <w:rFonts w:ascii="Times New Roman" w:hAnsi="Times New Roman"/>
          <w:i/>
          <w:iCs/>
          <w:sz w:val="28"/>
          <w:szCs w:val="28"/>
        </w:rPr>
        <w:t>sunyata</w:t>
      </w:r>
      <w:r w:rsidRPr="00AE0A01">
        <w:rPr>
          <w:rFonts w:ascii="Times New Roman" w:hAnsi="Times New Roman"/>
          <w:sz w:val="28"/>
          <w:szCs w:val="28"/>
        </w:rPr>
        <w:t xml:space="preserve">) is fraught with paradox. Thus, for example, the </w:t>
      </w:r>
      <w:proofErr w:type="spellStart"/>
      <w:r w:rsidRPr="00AE0A01">
        <w:rPr>
          <w:rFonts w:ascii="Times New Roman" w:hAnsi="Times New Roman"/>
          <w:i/>
          <w:iCs/>
          <w:color w:val="2D2D2D"/>
          <w:sz w:val="28"/>
          <w:szCs w:val="28"/>
        </w:rPr>
        <w:t>Astasahasrika</w:t>
      </w:r>
      <w:proofErr w:type="spellEnd"/>
      <w:r w:rsidRPr="00AE0A01">
        <w:rPr>
          <w:rFonts w:ascii="Times New Roman" w:hAnsi="Times New Roman"/>
          <w:i/>
          <w:iCs/>
          <w:color w:val="2D2D2D"/>
          <w:sz w:val="28"/>
          <w:szCs w:val="28"/>
        </w:rPr>
        <w:t xml:space="preserve"> Prajnaparamita Sutra</w:t>
      </w:r>
      <w:r w:rsidRPr="00AE0A01">
        <w:rPr>
          <w:rFonts w:ascii="Times New Roman" w:hAnsi="Times New Roman"/>
          <w:color w:val="2D2D2D"/>
          <w:sz w:val="28"/>
          <w:szCs w:val="28"/>
          <w:shd w:val="clear" w:color="auto" w:fill="FFFFFF"/>
        </w:rPr>
        <w:t xml:space="preserve"> says: ‘</w:t>
      </w:r>
      <w:r w:rsidRPr="00AE0A01">
        <w:rPr>
          <w:rFonts w:ascii="Times New Roman" w:hAnsi="Times New Roman"/>
          <w:color w:val="222222"/>
          <w:sz w:val="28"/>
          <w:szCs w:val="28"/>
        </w:rPr>
        <w:t>All phenomena are empty and are essentially empty …; to be empty is explained as to essentially have no essence</w:t>
      </w:r>
      <w:r w:rsidRPr="00AE0A01">
        <w:rPr>
          <w:rFonts w:ascii="Times New Roman" w:hAnsi="Times New Roman"/>
          <w:i/>
          <w:iCs/>
          <w:color w:val="222222"/>
          <w:sz w:val="28"/>
          <w:szCs w:val="28"/>
        </w:rPr>
        <w:t xml:space="preserve">.’ </w:t>
      </w:r>
      <w:r w:rsidRPr="00AE0A01">
        <w:rPr>
          <w:rFonts w:ascii="Times New Roman" w:hAnsi="Times New Roman"/>
          <w:color w:val="222222"/>
          <w:sz w:val="28"/>
          <w:szCs w:val="28"/>
        </w:rPr>
        <w:t xml:space="preserve">In other words, all things have the essence of being </w:t>
      </w:r>
      <w:proofErr w:type="spellStart"/>
      <w:r w:rsidRPr="00AE0A01">
        <w:rPr>
          <w:rFonts w:ascii="Times New Roman" w:hAnsi="Times New Roman"/>
          <w:color w:val="222222"/>
          <w:sz w:val="28"/>
          <w:szCs w:val="28"/>
        </w:rPr>
        <w:t>essenceless</w:t>
      </w:r>
      <w:proofErr w:type="spellEnd"/>
      <w:r w:rsidRPr="00AE0A01">
        <w:rPr>
          <w:rFonts w:ascii="Times New Roman" w:hAnsi="Times New Roman"/>
          <w:color w:val="2D2D2D"/>
          <w:sz w:val="28"/>
          <w:szCs w:val="28"/>
          <w:shd w:val="clear" w:color="auto" w:fill="FFFFFF"/>
        </w:rPr>
        <w:t>—an obvious contradiction.</w:t>
      </w:r>
      <w:r w:rsidRPr="00AE0A01">
        <w:rPr>
          <w:rStyle w:val="apple-converted-space"/>
          <w:rFonts w:ascii="Times New Roman" w:hAnsi="Times New Roman"/>
          <w:color w:val="2D2D2D"/>
          <w:sz w:val="28"/>
          <w:szCs w:val="28"/>
          <w:shd w:val="clear" w:color="auto" w:fill="FFFFFF"/>
        </w:rPr>
        <w:t> </w:t>
      </w:r>
      <w:r w:rsidRPr="00AE0A01">
        <w:rPr>
          <w:rStyle w:val="apple-converted-space"/>
          <w:rFonts w:ascii="Times New Roman" w:hAnsi="Times New Roman"/>
          <w:color w:val="2D2D2D"/>
          <w:sz w:val="28"/>
          <w:szCs w:val="28"/>
          <w:shd w:val="clear" w:color="auto" w:fill="FFFFFF"/>
        </w:rPr>
        <w:t xml:space="preserve"> </w:t>
      </w:r>
      <w:r w:rsidR="00BF45FC" w:rsidRPr="00AE0A01">
        <w:rPr>
          <w:rFonts w:ascii="Times New Roman" w:hAnsi="Times New Roman"/>
          <w:color w:val="202122"/>
          <w:sz w:val="28"/>
          <w:szCs w:val="28"/>
        </w:rPr>
        <w:t xml:space="preserve">This is (perhaps!) behind the famous first </w:t>
      </w:r>
      <w:proofErr w:type="spellStart"/>
      <w:r w:rsidR="00BF45FC" w:rsidRPr="00AE0A01">
        <w:rPr>
          <w:rFonts w:ascii="Times New Roman" w:hAnsi="Times New Roman"/>
          <w:i/>
          <w:iCs/>
          <w:color w:val="202122"/>
          <w:sz w:val="28"/>
          <w:szCs w:val="28"/>
        </w:rPr>
        <w:t>koan</w:t>
      </w:r>
      <w:proofErr w:type="spellEnd"/>
      <w:r w:rsidR="00BF45FC" w:rsidRPr="00AE0A01">
        <w:rPr>
          <w:rFonts w:ascii="Times New Roman" w:hAnsi="Times New Roman"/>
          <w:color w:val="202122"/>
          <w:sz w:val="28"/>
          <w:szCs w:val="28"/>
        </w:rPr>
        <w:t xml:space="preserve"> of the </w:t>
      </w:r>
      <w:r w:rsidR="00BF45FC" w:rsidRPr="00AE0A01">
        <w:rPr>
          <w:rFonts w:ascii="Times New Roman" w:hAnsi="Times New Roman"/>
          <w:i/>
          <w:iCs/>
          <w:color w:val="202122"/>
          <w:sz w:val="28"/>
          <w:szCs w:val="28"/>
        </w:rPr>
        <w:t>Gateless Gate</w:t>
      </w:r>
      <w:r w:rsidR="00BF45FC" w:rsidRPr="00AE0A01">
        <w:rPr>
          <w:rFonts w:ascii="Times New Roman" w:hAnsi="Times New Roman"/>
          <w:color w:val="202122"/>
          <w:sz w:val="28"/>
          <w:szCs w:val="28"/>
        </w:rPr>
        <w:t xml:space="preserve">. When someone asked </w:t>
      </w:r>
      <w:proofErr w:type="spellStart"/>
      <w:r w:rsidR="00BF45FC" w:rsidRPr="00AE0A01">
        <w:rPr>
          <w:rFonts w:ascii="Times New Roman" w:hAnsi="Times New Roman"/>
          <w:color w:val="202122"/>
          <w:sz w:val="28"/>
          <w:szCs w:val="28"/>
        </w:rPr>
        <w:t>Joshu</w:t>
      </w:r>
      <w:proofErr w:type="spellEnd"/>
      <w:r w:rsidR="00BF45FC" w:rsidRPr="00AE0A01">
        <w:rPr>
          <w:rFonts w:ascii="Times New Roman" w:hAnsi="Times New Roman"/>
          <w:color w:val="202122"/>
          <w:sz w:val="28"/>
          <w:szCs w:val="28"/>
        </w:rPr>
        <w:t xml:space="preserve"> ‘Does a dog have Buddha nature?’. The answer would seem to be </w:t>
      </w:r>
      <w:r w:rsidR="00BF45FC" w:rsidRPr="00AE0A01">
        <w:rPr>
          <w:rFonts w:ascii="Times New Roman" w:hAnsi="Times New Roman"/>
          <w:i/>
          <w:iCs/>
          <w:color w:val="202122"/>
          <w:sz w:val="28"/>
          <w:szCs w:val="28"/>
        </w:rPr>
        <w:t>yes and no</w:t>
      </w:r>
      <w:r w:rsidR="00BF45FC" w:rsidRPr="00AE0A01">
        <w:rPr>
          <w:rFonts w:ascii="Times New Roman" w:hAnsi="Times New Roman"/>
          <w:color w:val="202122"/>
          <w:sz w:val="28"/>
          <w:szCs w:val="28"/>
        </w:rPr>
        <w:t xml:space="preserve">.  </w:t>
      </w:r>
      <w:proofErr w:type="spellStart"/>
      <w:r w:rsidR="00BF45FC" w:rsidRPr="00AE0A01">
        <w:rPr>
          <w:rFonts w:ascii="Times New Roman" w:hAnsi="Times New Roman"/>
          <w:color w:val="202122"/>
          <w:sz w:val="28"/>
          <w:szCs w:val="28"/>
        </w:rPr>
        <w:t>Joshu’s</w:t>
      </w:r>
      <w:proofErr w:type="spellEnd"/>
      <w:r w:rsidR="00BF45FC" w:rsidRPr="00AE0A01">
        <w:rPr>
          <w:rFonts w:ascii="Times New Roman" w:hAnsi="Times New Roman"/>
          <w:color w:val="202122"/>
          <w:sz w:val="28"/>
          <w:szCs w:val="28"/>
        </w:rPr>
        <w:t xml:space="preserve"> reply: </w:t>
      </w:r>
      <w:r w:rsidR="00BF45FC" w:rsidRPr="00AE0A01">
        <w:rPr>
          <w:rFonts w:ascii="Times New Roman" w:eastAsia="MS Mincho" w:hAnsi="Times New Roman"/>
          <w:color w:val="001D35"/>
          <w:sz w:val="28"/>
          <w:szCs w:val="28"/>
          <w:shd w:val="clear" w:color="auto" w:fill="FFFFFF"/>
        </w:rPr>
        <w:t>無</w:t>
      </w:r>
      <w:r w:rsidR="00BF45FC" w:rsidRPr="00AE0A01">
        <w:rPr>
          <w:rFonts w:ascii="Times New Roman" w:eastAsia="MS Mincho" w:hAnsi="Times New Roman"/>
          <w:color w:val="001D35"/>
          <w:sz w:val="28"/>
          <w:szCs w:val="28"/>
          <w:shd w:val="clear" w:color="auto" w:fill="FFFFFF"/>
        </w:rPr>
        <w:t xml:space="preserve"> (no, nothing, I reject the question). Go figure.</w:t>
      </w:r>
    </w:p>
    <w:p w:rsidR="00E96DFF" w:rsidRPr="00AE0A01" w:rsidRDefault="00E96DFF">
      <w:pPr>
        <w:spacing w:after="18" w:line="259" w:lineRule="auto"/>
        <w:ind w:left="0" w:firstLine="0"/>
        <w:rPr>
          <w:rFonts w:ascii="Times New Roman" w:hAnsi="Times New Roman"/>
          <w:sz w:val="28"/>
          <w:szCs w:val="28"/>
        </w:rPr>
      </w:pP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How do philosophers respond to paradoxes?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When you encounter a paradox, you have a choice. The first </w:t>
      </w:r>
      <w:r w:rsidR="002166A4" w:rsidRPr="00AE0A01">
        <w:rPr>
          <w:rFonts w:ascii="Times New Roman" w:hAnsi="Times New Roman"/>
          <w:sz w:val="28"/>
          <w:szCs w:val="28"/>
        </w:rPr>
        <w:t>option</w:t>
      </w:r>
      <w:r w:rsidRPr="00AE0A01">
        <w:rPr>
          <w:rFonts w:ascii="Times New Roman" w:hAnsi="Times New Roman"/>
          <w:sz w:val="28"/>
          <w:szCs w:val="28"/>
        </w:rPr>
        <w:t xml:space="preserve"> is to accept the conclusion of the paradoxical argument as correct, even though it’s initially incredible. The other is to find something wrong with the argument so that you don’t have to accept the conclusion. For most paradoxes in the Western tradition, people have chosen this second option. If you can’t accept contradictions, then you’ve got to find something wrong with an argument that ends in a contradiction. For many paradoxes, I think that’s the right approach. But for others, I really don’t think this strategy works, which means you have to adopt the first </w:t>
      </w:r>
      <w:r w:rsidR="002166A4" w:rsidRPr="00AE0A01">
        <w:rPr>
          <w:rFonts w:ascii="Times New Roman" w:hAnsi="Times New Roman"/>
          <w:sz w:val="28"/>
          <w:szCs w:val="28"/>
        </w:rPr>
        <w:t>option</w:t>
      </w:r>
      <w:r w:rsidRPr="00AE0A01">
        <w:rPr>
          <w:rFonts w:ascii="Times New Roman" w:hAnsi="Times New Roman"/>
          <w:sz w:val="28"/>
          <w:szCs w:val="28"/>
        </w:rPr>
        <w:t xml:space="preserve"> and accept a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contradiction. Of course, that is highly unorthodox in Western philosophy, though less so in Eastern philosophy.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What does it mean to say that some contradictions are true? What does it mean for logic? What does it mean for rationality? For metaphysics? </w:t>
      </w:r>
      <w:r w:rsidR="00F371E0" w:rsidRPr="00AE0A01">
        <w:rPr>
          <w:rFonts w:ascii="Times New Roman" w:hAnsi="Times New Roman"/>
          <w:sz w:val="28"/>
          <w:szCs w:val="28"/>
        </w:rPr>
        <w:t>This</w:t>
      </w:r>
      <w:r w:rsidRPr="00AE0A01">
        <w:rPr>
          <w:rFonts w:ascii="Times New Roman" w:hAnsi="Times New Roman"/>
          <w:sz w:val="28"/>
          <w:szCs w:val="28"/>
        </w:rPr>
        <w:t xml:space="preserve"> opens a Pandora’s Box of questions that I’ve spent much of my academic career exploring. Initially, when I started thinking about this stuff, I thought it was crazy to think that some contradictions could be true. For ten years, I kept waiting for someone in the back of an audience to put their hand up and show me that it was crazy. But it never happened. And </w:t>
      </w: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I came to think that it wasn’t actually crazy to accept </w:t>
      </w:r>
      <w:r w:rsidR="002166A4" w:rsidRPr="00AE0A01">
        <w:rPr>
          <w:rFonts w:ascii="Times New Roman" w:hAnsi="Times New Roman"/>
          <w:sz w:val="28"/>
          <w:szCs w:val="28"/>
        </w:rPr>
        <w:t xml:space="preserve">some </w:t>
      </w:r>
      <w:r w:rsidRPr="00AE0A01">
        <w:rPr>
          <w:rFonts w:ascii="Times New Roman" w:hAnsi="Times New Roman"/>
          <w:sz w:val="28"/>
          <w:szCs w:val="28"/>
        </w:rPr>
        <w:t xml:space="preserve">contradictions. Now I’m pretty convinced that it’s sometimes the right move.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Do all Buddhist philosophers accept contradictions?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rsidP="002166A4">
      <w:pPr>
        <w:ind w:left="-5"/>
        <w:rPr>
          <w:rFonts w:ascii="Times New Roman" w:hAnsi="Times New Roman"/>
          <w:sz w:val="28"/>
          <w:szCs w:val="28"/>
        </w:rPr>
      </w:pPr>
      <w:r w:rsidRPr="00AE0A01">
        <w:rPr>
          <w:rFonts w:ascii="Times New Roman" w:hAnsi="Times New Roman"/>
          <w:sz w:val="28"/>
          <w:szCs w:val="28"/>
        </w:rPr>
        <w:lastRenderedPageBreak/>
        <w:t xml:space="preserve">Not at all. The first time I ever went to India, it was to go to the Tibetan University in </w:t>
      </w:r>
      <w:proofErr w:type="spellStart"/>
      <w:r w:rsidRPr="00AE0A01">
        <w:rPr>
          <w:rFonts w:ascii="Times New Roman" w:hAnsi="Times New Roman"/>
          <w:sz w:val="28"/>
          <w:szCs w:val="28"/>
        </w:rPr>
        <w:t>Sarnath</w:t>
      </w:r>
      <w:proofErr w:type="spellEnd"/>
      <w:r w:rsidRPr="00AE0A01">
        <w:rPr>
          <w:rFonts w:ascii="Times New Roman" w:hAnsi="Times New Roman"/>
          <w:sz w:val="28"/>
          <w:szCs w:val="28"/>
        </w:rPr>
        <w:t xml:space="preserve">, </w:t>
      </w:r>
      <w:r w:rsidR="002166A4" w:rsidRPr="00AE0A01">
        <w:rPr>
          <w:rFonts w:ascii="Times New Roman" w:hAnsi="Times New Roman"/>
          <w:sz w:val="28"/>
          <w:szCs w:val="28"/>
        </w:rPr>
        <w:t xml:space="preserve">the town </w:t>
      </w:r>
      <w:r w:rsidRPr="00AE0A01">
        <w:rPr>
          <w:rFonts w:ascii="Times New Roman" w:hAnsi="Times New Roman"/>
          <w:sz w:val="28"/>
          <w:szCs w:val="28"/>
        </w:rPr>
        <w:t>where the Buddha is said to have</w:t>
      </w:r>
      <w:r w:rsidR="002166A4" w:rsidRPr="00AE0A01">
        <w:rPr>
          <w:rFonts w:ascii="Times New Roman" w:hAnsi="Times New Roman"/>
          <w:sz w:val="28"/>
          <w:szCs w:val="28"/>
        </w:rPr>
        <w:t xml:space="preserve"> first taught after</w:t>
      </w:r>
      <w:r w:rsidRPr="00AE0A01">
        <w:rPr>
          <w:rFonts w:ascii="Times New Roman" w:hAnsi="Times New Roman"/>
          <w:sz w:val="28"/>
          <w:szCs w:val="28"/>
        </w:rPr>
        <w:t xml:space="preserve"> achiev</w:t>
      </w:r>
      <w:r w:rsidR="002166A4" w:rsidRPr="00AE0A01">
        <w:rPr>
          <w:rFonts w:ascii="Times New Roman" w:hAnsi="Times New Roman"/>
          <w:sz w:val="28"/>
          <w:szCs w:val="28"/>
        </w:rPr>
        <w:t>ing</w:t>
      </w:r>
      <w:r w:rsidRPr="00AE0A01">
        <w:rPr>
          <w:rFonts w:ascii="Times New Roman" w:hAnsi="Times New Roman"/>
          <w:sz w:val="28"/>
          <w:szCs w:val="28"/>
        </w:rPr>
        <w:t xml:space="preserve"> enlightenment. I </w:t>
      </w:r>
      <w:r w:rsidR="002166A4" w:rsidRPr="00AE0A01">
        <w:rPr>
          <w:rFonts w:ascii="Times New Roman" w:hAnsi="Times New Roman"/>
          <w:sz w:val="28"/>
          <w:szCs w:val="28"/>
        </w:rPr>
        <w:t>was there with Jay G</w:t>
      </w:r>
      <w:r w:rsidR="00F371E0" w:rsidRPr="00AE0A01">
        <w:rPr>
          <w:rFonts w:ascii="Times New Roman" w:hAnsi="Times New Roman"/>
          <w:sz w:val="28"/>
          <w:szCs w:val="28"/>
        </w:rPr>
        <w:t>a</w:t>
      </w:r>
      <w:r w:rsidR="002166A4" w:rsidRPr="00AE0A01">
        <w:rPr>
          <w:rFonts w:ascii="Times New Roman" w:hAnsi="Times New Roman"/>
          <w:sz w:val="28"/>
          <w:szCs w:val="28"/>
        </w:rPr>
        <w:t>rfield</w:t>
      </w:r>
      <w:r w:rsidR="0004035E" w:rsidRPr="00AE0A01">
        <w:rPr>
          <w:rFonts w:ascii="Times New Roman" w:hAnsi="Times New Roman"/>
          <w:sz w:val="28"/>
          <w:szCs w:val="28"/>
        </w:rPr>
        <w:t>,</w:t>
      </w:r>
      <w:r w:rsidR="002166A4" w:rsidRPr="00AE0A01">
        <w:rPr>
          <w:rFonts w:ascii="Times New Roman" w:hAnsi="Times New Roman"/>
          <w:sz w:val="28"/>
          <w:szCs w:val="28"/>
        </w:rPr>
        <w:t xml:space="preserve"> and one thing we did was to give a talk on Nagarju</w:t>
      </w:r>
      <w:r w:rsidR="00F371E0" w:rsidRPr="00AE0A01">
        <w:rPr>
          <w:rFonts w:ascii="Times New Roman" w:hAnsi="Times New Roman"/>
          <w:sz w:val="28"/>
          <w:szCs w:val="28"/>
        </w:rPr>
        <w:t>n</w:t>
      </w:r>
      <w:r w:rsidR="002166A4" w:rsidRPr="00AE0A01">
        <w:rPr>
          <w:rFonts w:ascii="Times New Roman" w:hAnsi="Times New Roman"/>
          <w:sz w:val="28"/>
          <w:szCs w:val="28"/>
        </w:rPr>
        <w:t>a</w:t>
      </w:r>
      <w:r w:rsidRPr="00AE0A01">
        <w:rPr>
          <w:rFonts w:ascii="Times New Roman" w:hAnsi="Times New Roman"/>
          <w:sz w:val="28"/>
          <w:szCs w:val="28"/>
        </w:rPr>
        <w:t xml:space="preserve"> to monks from several different Tibetan traditions. Everything was going swimmingly until we said that we thought that Nagarjuna believed that contradictions could be true. The reaction was amazing. Half of the monks said, “Yeah, of course, that’s obvious!” and the other half said “No, no—that can’t be right!” </w:t>
      </w: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there is a lot of tension even within Indo-Tibetan Buddhism about contradictions. The Chinese Buddhist tradition, on the other hand, is highly influenced by Daoism, which is replete with paradoxes. So Chinese </w:t>
      </w:r>
      <w:r w:rsidR="00F371E0" w:rsidRPr="00AE0A01">
        <w:rPr>
          <w:rFonts w:ascii="Times New Roman" w:hAnsi="Times New Roman"/>
          <w:sz w:val="28"/>
          <w:szCs w:val="28"/>
        </w:rPr>
        <w:t>Buddhists</w:t>
      </w:r>
      <w:r w:rsidRPr="00AE0A01">
        <w:rPr>
          <w:rFonts w:ascii="Times New Roman" w:hAnsi="Times New Roman"/>
          <w:sz w:val="28"/>
          <w:szCs w:val="28"/>
        </w:rPr>
        <w:t xml:space="preserve"> have been less scared of accepting paradoxical conclusions than Western (and some Indo-Tibetan) philosophers.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Why do you think Buddhists have been more open to paradox?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This answer is going to be contentious, but I think the basic reason is that there was never any </w:t>
      </w:r>
    </w:p>
    <w:p w:rsidR="00E96DFF" w:rsidRPr="00AE0A01" w:rsidRDefault="00000000" w:rsidP="00102661">
      <w:pPr>
        <w:ind w:left="-5"/>
        <w:rPr>
          <w:rFonts w:ascii="Times New Roman" w:hAnsi="Times New Roman"/>
          <w:sz w:val="28"/>
          <w:szCs w:val="28"/>
        </w:rPr>
      </w:pPr>
      <w:r w:rsidRPr="00AE0A01">
        <w:rPr>
          <w:rFonts w:ascii="Times New Roman" w:hAnsi="Times New Roman"/>
          <w:sz w:val="28"/>
          <w:szCs w:val="28"/>
        </w:rPr>
        <w:t xml:space="preserve">Aristotle in the Asian traditions. </w:t>
      </w:r>
      <w:r w:rsidR="00FF4333" w:rsidRPr="00AE0A01">
        <w:rPr>
          <w:rFonts w:ascii="Times New Roman" w:hAnsi="Times New Roman"/>
          <w:sz w:val="28"/>
          <w:szCs w:val="28"/>
        </w:rPr>
        <w:t xml:space="preserve">Some Western philosophers before Aristotle held that some contradictions are true. </w:t>
      </w:r>
      <w:r w:rsidRPr="00AE0A01">
        <w:rPr>
          <w:rFonts w:ascii="Times New Roman" w:hAnsi="Times New Roman"/>
          <w:sz w:val="28"/>
          <w:szCs w:val="28"/>
        </w:rPr>
        <w:t xml:space="preserve">In the </w:t>
      </w:r>
      <w:r w:rsidRPr="00AE0A01">
        <w:rPr>
          <w:rFonts w:ascii="Times New Roman" w:hAnsi="Times New Roman"/>
          <w:i/>
          <w:sz w:val="28"/>
          <w:szCs w:val="28"/>
        </w:rPr>
        <w:t>Metaphysics</w:t>
      </w:r>
      <w:r w:rsidRPr="00AE0A01">
        <w:rPr>
          <w:rFonts w:ascii="Times New Roman" w:hAnsi="Times New Roman"/>
          <w:sz w:val="28"/>
          <w:szCs w:val="28"/>
        </w:rPr>
        <w:t xml:space="preserve">, Aristotle tried to prove </w:t>
      </w:r>
      <w:r w:rsidR="00FF4333" w:rsidRPr="00AE0A01">
        <w:rPr>
          <w:rFonts w:ascii="Times New Roman" w:hAnsi="Times New Roman"/>
          <w:sz w:val="28"/>
          <w:szCs w:val="28"/>
        </w:rPr>
        <w:t>them wrong by arguing for what later became known as the Principle of Non-Contradiction</w:t>
      </w:r>
      <w:r w:rsidRPr="00AE0A01">
        <w:rPr>
          <w:rFonts w:ascii="Times New Roman" w:hAnsi="Times New Roman"/>
          <w:sz w:val="28"/>
          <w:szCs w:val="28"/>
        </w:rPr>
        <w:t xml:space="preserve">. The arguments he gives there, however, are terrible—and this isn’t just my view; it’s the view of many modern Aristotle scholars!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F4026F">
      <w:pPr>
        <w:ind w:left="-5"/>
        <w:rPr>
          <w:rFonts w:ascii="Times New Roman" w:hAnsi="Times New Roman"/>
          <w:sz w:val="28"/>
          <w:szCs w:val="28"/>
        </w:rPr>
      </w:pPr>
      <w:r w:rsidRPr="00AE0A01">
        <w:rPr>
          <w:rFonts w:ascii="Times New Roman" w:hAnsi="Times New Roman"/>
          <w:sz w:val="28"/>
          <w:szCs w:val="28"/>
        </w:rPr>
        <w:t xml:space="preserve">Still, Aristotle was so influential in later </w:t>
      </w:r>
      <w:r w:rsidR="0004035E" w:rsidRPr="00AE0A01">
        <w:rPr>
          <w:rFonts w:ascii="Times New Roman" w:hAnsi="Times New Roman"/>
          <w:sz w:val="28"/>
          <w:szCs w:val="28"/>
        </w:rPr>
        <w:t>W</w:t>
      </w:r>
      <w:r w:rsidRPr="00AE0A01">
        <w:rPr>
          <w:rFonts w:ascii="Times New Roman" w:hAnsi="Times New Roman"/>
          <w:sz w:val="28"/>
          <w:szCs w:val="28"/>
        </w:rPr>
        <w:t>estern philosophy that his view became orthodox. Now, in contemporary philosophy nearly everything that Aristotle endorsed has been rejected, or at least problematized, except his arguments against contradiction. I think that the Principle of Non-Contradiction is the last bastion of Aristotelianism. Since there was no one</w:t>
      </w:r>
      <w:r w:rsidR="002166A4" w:rsidRPr="00AE0A01">
        <w:rPr>
          <w:rFonts w:ascii="Times New Roman" w:hAnsi="Times New Roman"/>
          <w:sz w:val="28"/>
          <w:szCs w:val="28"/>
        </w:rPr>
        <w:t xml:space="preserve"> with the same authority</w:t>
      </w:r>
      <w:r w:rsidRPr="00AE0A01">
        <w:rPr>
          <w:rFonts w:ascii="Times New Roman" w:hAnsi="Times New Roman"/>
          <w:sz w:val="28"/>
          <w:szCs w:val="28"/>
        </w:rPr>
        <w:t xml:space="preserve"> who defended the Principle in India or China, there wasn’t th</w:t>
      </w:r>
      <w:r w:rsidR="0004035E" w:rsidRPr="00AE0A01">
        <w:rPr>
          <w:rFonts w:ascii="Times New Roman" w:hAnsi="Times New Roman"/>
          <w:sz w:val="28"/>
          <w:szCs w:val="28"/>
        </w:rPr>
        <w:t>e same</w:t>
      </w:r>
      <w:r w:rsidRPr="00AE0A01">
        <w:rPr>
          <w:rFonts w:ascii="Times New Roman" w:hAnsi="Times New Roman"/>
          <w:sz w:val="28"/>
          <w:szCs w:val="28"/>
        </w:rPr>
        <w:t xml:space="preserve"> orthodoxy to fight against. That’s why Buddhist</w:t>
      </w:r>
      <w:r w:rsidR="0004035E" w:rsidRPr="00AE0A01">
        <w:rPr>
          <w:rFonts w:ascii="Times New Roman" w:hAnsi="Times New Roman"/>
          <w:sz w:val="28"/>
          <w:szCs w:val="28"/>
        </w:rPr>
        <w:t xml:space="preserve"> philosophers</w:t>
      </w:r>
      <w:r w:rsidRPr="00AE0A01">
        <w:rPr>
          <w:rFonts w:ascii="Times New Roman" w:hAnsi="Times New Roman"/>
          <w:sz w:val="28"/>
          <w:szCs w:val="28"/>
        </w:rPr>
        <w:t xml:space="preserve"> have been more willing to accept contradictions.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But the idea that a contradiction can be true strikes many, if not most, as extremely counterintuitive.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lastRenderedPageBreak/>
        <w:t xml:space="preserve">Most who? Most Western-trained philosophers, maybe. There </w:t>
      </w:r>
      <w:r w:rsidR="0004035E" w:rsidRPr="00AE0A01">
        <w:rPr>
          <w:rFonts w:ascii="Times New Roman" w:hAnsi="Times New Roman"/>
          <w:sz w:val="28"/>
          <w:szCs w:val="28"/>
        </w:rPr>
        <w:t>are now</w:t>
      </w:r>
      <w:r w:rsidRPr="00AE0A01">
        <w:rPr>
          <w:rFonts w:ascii="Times New Roman" w:hAnsi="Times New Roman"/>
          <w:sz w:val="28"/>
          <w:szCs w:val="28"/>
        </w:rPr>
        <w:t xml:space="preserve"> a number of studies where </w:t>
      </w:r>
      <w:r w:rsidR="002166A4" w:rsidRPr="00AE0A01">
        <w:rPr>
          <w:rFonts w:ascii="Times New Roman" w:hAnsi="Times New Roman"/>
          <w:sz w:val="28"/>
          <w:szCs w:val="28"/>
        </w:rPr>
        <w:t>re</w:t>
      </w:r>
      <w:r w:rsidR="00F371E0" w:rsidRPr="00AE0A01">
        <w:rPr>
          <w:rFonts w:ascii="Times New Roman" w:hAnsi="Times New Roman"/>
          <w:sz w:val="28"/>
          <w:szCs w:val="28"/>
        </w:rPr>
        <w:t>se</w:t>
      </w:r>
      <w:r w:rsidR="002166A4" w:rsidRPr="00AE0A01">
        <w:rPr>
          <w:rFonts w:ascii="Times New Roman" w:hAnsi="Times New Roman"/>
          <w:sz w:val="28"/>
          <w:szCs w:val="28"/>
        </w:rPr>
        <w:t>archer</w:t>
      </w:r>
      <w:r w:rsidR="00F371E0" w:rsidRPr="00AE0A01">
        <w:rPr>
          <w:rFonts w:ascii="Times New Roman" w:hAnsi="Times New Roman"/>
          <w:sz w:val="28"/>
          <w:szCs w:val="28"/>
        </w:rPr>
        <w:t>s</w:t>
      </w:r>
      <w:r w:rsidRPr="00AE0A01">
        <w:rPr>
          <w:rFonts w:ascii="Times New Roman" w:hAnsi="Times New Roman"/>
          <w:sz w:val="28"/>
          <w:szCs w:val="28"/>
        </w:rPr>
        <w:t xml:space="preserve"> go out onto the street and ask people philosophical questions, and they’ve shown that </w:t>
      </w:r>
      <w:r w:rsidR="002166A4" w:rsidRPr="00AE0A01">
        <w:rPr>
          <w:rFonts w:ascii="Times New Roman" w:hAnsi="Times New Roman"/>
          <w:sz w:val="28"/>
          <w:szCs w:val="28"/>
        </w:rPr>
        <w:t xml:space="preserve">many </w:t>
      </w:r>
      <w:r w:rsidRPr="00AE0A01">
        <w:rPr>
          <w:rFonts w:ascii="Times New Roman" w:hAnsi="Times New Roman"/>
          <w:sz w:val="28"/>
          <w:szCs w:val="28"/>
        </w:rPr>
        <w:t xml:space="preserve">people (in the West) are </w:t>
      </w:r>
      <w:r w:rsidR="002166A4" w:rsidRPr="00AE0A01">
        <w:rPr>
          <w:rFonts w:ascii="Times New Roman" w:hAnsi="Times New Roman"/>
          <w:sz w:val="28"/>
          <w:szCs w:val="28"/>
        </w:rPr>
        <w:t xml:space="preserve">quite </w:t>
      </w:r>
      <w:r w:rsidR="0004035E" w:rsidRPr="00AE0A01">
        <w:rPr>
          <w:rFonts w:ascii="Times New Roman" w:hAnsi="Times New Roman"/>
          <w:sz w:val="28"/>
          <w:szCs w:val="28"/>
        </w:rPr>
        <w:t>prepared</w:t>
      </w:r>
      <w:r w:rsidRPr="00AE0A01">
        <w:rPr>
          <w:rFonts w:ascii="Times New Roman" w:hAnsi="Times New Roman"/>
          <w:sz w:val="28"/>
          <w:szCs w:val="28"/>
        </w:rPr>
        <w:t xml:space="preserve"> to accept some contradictions.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For example, let’s say it’s pouring down with rain, and then it peters off. There’s a borderline moment where it’s not clear whether or not it’s still raining, and a lot of people are okay with saying that it’s both raining and not raining, or that it’s neither raining nor not raining</w:t>
      </w:r>
      <w:r w:rsidR="00F4026F" w:rsidRPr="00AE0A01">
        <w:rPr>
          <w:rFonts w:ascii="Times New Roman" w:hAnsi="Times New Roman"/>
          <w:sz w:val="28"/>
          <w:szCs w:val="28"/>
        </w:rPr>
        <w:t>—in fact, saying both, which is itself a contradiction!</w:t>
      </w:r>
      <w:r w:rsidRPr="00AE0A01">
        <w:rPr>
          <w:rFonts w:ascii="Times New Roman" w:hAnsi="Times New Roman"/>
          <w:sz w:val="28"/>
          <w:szCs w:val="28"/>
        </w:rPr>
        <w:t xml:space="preserve"> </w:t>
      </w:r>
      <w:r w:rsidR="00F371E0" w:rsidRPr="00AE0A01">
        <w:rPr>
          <w:rFonts w:ascii="Times New Roman" w:hAnsi="Times New Roman"/>
          <w:sz w:val="28"/>
          <w:szCs w:val="28"/>
        </w:rPr>
        <w:t>Many p</w:t>
      </w:r>
      <w:r w:rsidRPr="00AE0A01">
        <w:rPr>
          <w:rFonts w:ascii="Times New Roman" w:hAnsi="Times New Roman"/>
          <w:sz w:val="28"/>
          <w:szCs w:val="28"/>
        </w:rPr>
        <w:t xml:space="preserve">eople don’t have a problem with describing these situations using contradictory terms.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when philosophers say “</w:t>
      </w:r>
      <w:r w:rsidRPr="00AE0A01">
        <w:rPr>
          <w:rFonts w:ascii="Times New Roman" w:hAnsi="Times New Roman"/>
          <w:i/>
          <w:sz w:val="28"/>
          <w:szCs w:val="28"/>
        </w:rPr>
        <w:t>we</w:t>
      </w:r>
      <w:r w:rsidRPr="00AE0A01">
        <w:rPr>
          <w:rFonts w:ascii="Times New Roman" w:hAnsi="Times New Roman"/>
          <w:sz w:val="28"/>
          <w:szCs w:val="28"/>
        </w:rPr>
        <w:t xml:space="preserve"> think,” we should remember that usually they mean “me and my mates who</w:t>
      </w:r>
      <w:r w:rsidR="00F371E0" w:rsidRPr="00AE0A01">
        <w:rPr>
          <w:rFonts w:ascii="Times New Roman" w:hAnsi="Times New Roman"/>
          <w:sz w:val="28"/>
          <w:szCs w:val="28"/>
        </w:rPr>
        <w:t>’ve been trained in the same</w:t>
      </w:r>
      <w:r w:rsidR="0004035E" w:rsidRPr="00AE0A01">
        <w:rPr>
          <w:rFonts w:ascii="Times New Roman" w:hAnsi="Times New Roman"/>
          <w:sz w:val="28"/>
          <w:szCs w:val="28"/>
        </w:rPr>
        <w:t xml:space="preserve"> way</w:t>
      </w:r>
      <w:r w:rsidRPr="00AE0A01">
        <w:rPr>
          <w:rFonts w:ascii="Times New Roman" w:hAnsi="Times New Roman"/>
          <w:sz w:val="28"/>
          <w:szCs w:val="28"/>
        </w:rPr>
        <w:t>.” It doesn’t mean they’re wrong, it just means that we have to treat this hegemonic move—saying “</w:t>
      </w:r>
      <w:r w:rsidRPr="00AE0A01">
        <w:rPr>
          <w:rFonts w:ascii="Times New Roman" w:hAnsi="Times New Roman"/>
          <w:i/>
          <w:sz w:val="28"/>
          <w:szCs w:val="28"/>
        </w:rPr>
        <w:t>we</w:t>
      </w:r>
      <w:r w:rsidRPr="00AE0A01">
        <w:rPr>
          <w:rFonts w:ascii="Times New Roman" w:hAnsi="Times New Roman"/>
          <w:sz w:val="28"/>
          <w:szCs w:val="28"/>
        </w:rPr>
        <w:t xml:space="preserve"> think” or “</w:t>
      </w:r>
      <w:r w:rsidRPr="00AE0A01">
        <w:rPr>
          <w:rFonts w:ascii="Times New Roman" w:hAnsi="Times New Roman"/>
          <w:i/>
          <w:sz w:val="28"/>
          <w:szCs w:val="28"/>
        </w:rPr>
        <w:t>everybody</w:t>
      </w:r>
      <w:r w:rsidRPr="00AE0A01">
        <w:rPr>
          <w:rFonts w:ascii="Times New Roman" w:hAnsi="Times New Roman"/>
          <w:sz w:val="28"/>
          <w:szCs w:val="28"/>
        </w:rPr>
        <w:t xml:space="preserve"> thinks”—carefully.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rsidP="00F4026F">
      <w:pPr>
        <w:ind w:left="-5"/>
        <w:rPr>
          <w:rFonts w:ascii="Times New Roman" w:hAnsi="Times New Roman"/>
          <w:sz w:val="28"/>
          <w:szCs w:val="28"/>
        </w:rPr>
      </w:pPr>
      <w:r w:rsidRPr="00AE0A01">
        <w:rPr>
          <w:rFonts w:ascii="Times New Roman" w:hAnsi="Times New Roman"/>
          <w:sz w:val="28"/>
          <w:szCs w:val="28"/>
        </w:rPr>
        <w:t xml:space="preserve">Wittgenstein said that philosophical issues arise because of an “inadequate diet of examples.” People are bound to agree that contradictions can’t be true if </w:t>
      </w:r>
      <w:r w:rsidR="00F4026F" w:rsidRPr="00AE0A01">
        <w:rPr>
          <w:rFonts w:ascii="Times New Roman" w:hAnsi="Times New Roman"/>
          <w:sz w:val="28"/>
          <w:szCs w:val="28"/>
        </w:rPr>
        <w:t xml:space="preserve">they think only of </w:t>
      </w:r>
      <w:r w:rsidRPr="00AE0A01">
        <w:rPr>
          <w:rFonts w:ascii="Times New Roman" w:hAnsi="Times New Roman"/>
          <w:sz w:val="28"/>
          <w:szCs w:val="28"/>
        </w:rPr>
        <w:t>run-of-the-mill things like “catching a bus and missing it,” or “</w:t>
      </w:r>
      <w:r w:rsidR="00F4026F" w:rsidRPr="00AE0A01">
        <w:rPr>
          <w:rFonts w:ascii="Times New Roman" w:hAnsi="Times New Roman"/>
          <w:sz w:val="28"/>
          <w:szCs w:val="28"/>
        </w:rPr>
        <w:t>being in China and not being in China</w:t>
      </w:r>
      <w:r w:rsidRPr="00AE0A01">
        <w:rPr>
          <w:rFonts w:ascii="Times New Roman" w:hAnsi="Times New Roman"/>
          <w:sz w:val="28"/>
          <w:szCs w:val="28"/>
        </w:rPr>
        <w:t xml:space="preserve">.” But if you take less mundane things </w:t>
      </w:r>
      <w:r w:rsidR="00F4026F" w:rsidRPr="00AE0A01">
        <w:rPr>
          <w:rFonts w:ascii="Times New Roman" w:hAnsi="Times New Roman"/>
          <w:sz w:val="28"/>
          <w:szCs w:val="28"/>
        </w:rPr>
        <w:t>concerning</w:t>
      </w:r>
      <w:hyperlink r:id="rId28" w:anchor="ParaLostParaPuzzInvoInfi">
        <w:r w:rsidRPr="00AE0A01">
          <w:rPr>
            <w:rFonts w:ascii="Times New Roman" w:hAnsi="Times New Roman"/>
            <w:sz w:val="28"/>
            <w:szCs w:val="28"/>
          </w:rPr>
          <w:t xml:space="preserve"> </w:t>
        </w:r>
      </w:hyperlink>
      <w:hyperlink r:id="rId29" w:anchor="ParaLostParaPuzzInvoInfi">
        <w:r w:rsidRPr="00AE0A01">
          <w:rPr>
            <w:rFonts w:ascii="Times New Roman" w:hAnsi="Times New Roman"/>
            <w:color w:val="1155CC"/>
            <w:sz w:val="28"/>
            <w:szCs w:val="28"/>
            <w:u w:val="single" w:color="1155CC"/>
          </w:rPr>
          <w:t>infinity</w:t>
        </w:r>
      </w:hyperlink>
      <w:r w:rsidRPr="00AE0A01">
        <w:rPr>
          <w:rFonts w:ascii="Times New Roman" w:hAnsi="Times New Roman"/>
          <w:sz w:val="28"/>
          <w:szCs w:val="28"/>
        </w:rPr>
        <w:t>,</w:t>
      </w:r>
      <w:hyperlink r:id="rId30">
        <w:r w:rsidRPr="00AE0A01">
          <w:rPr>
            <w:rFonts w:ascii="Times New Roman" w:hAnsi="Times New Roman"/>
            <w:sz w:val="28"/>
            <w:szCs w:val="28"/>
          </w:rPr>
          <w:t xml:space="preserve"> </w:t>
        </w:r>
      </w:hyperlink>
      <w:hyperlink r:id="rId31">
        <w:r w:rsidRPr="00AE0A01">
          <w:rPr>
            <w:rFonts w:ascii="Times New Roman" w:hAnsi="Times New Roman"/>
            <w:color w:val="1155CC"/>
            <w:sz w:val="28"/>
            <w:szCs w:val="28"/>
            <w:u w:val="single" w:color="1155CC"/>
          </w:rPr>
          <w:t>self-reference</w:t>
        </w:r>
      </w:hyperlink>
      <w:r w:rsidRPr="00AE0A01">
        <w:rPr>
          <w:rFonts w:ascii="Times New Roman" w:hAnsi="Times New Roman"/>
          <w:sz w:val="28"/>
          <w:szCs w:val="28"/>
        </w:rPr>
        <w:t>, or</w:t>
      </w:r>
      <w:r w:rsidR="00F4026F" w:rsidRPr="00AE0A01">
        <w:rPr>
          <w:rFonts w:ascii="Times New Roman" w:hAnsi="Times New Roman"/>
          <w:sz w:val="28"/>
          <w:szCs w:val="28"/>
        </w:rPr>
        <w:t xml:space="preserve"> the ultimate nature of reality</w:t>
      </w:r>
      <w:r w:rsidR="001F5E2F" w:rsidRPr="00AE0A01">
        <w:rPr>
          <w:rFonts w:ascii="Times New Roman" w:hAnsi="Times New Roman"/>
          <w:sz w:val="28"/>
          <w:szCs w:val="28"/>
        </w:rPr>
        <w:t>—things outside one’s ordinary experience</w:t>
      </w:r>
      <w:r w:rsidR="003551FC" w:rsidRPr="00AE0A01">
        <w:rPr>
          <w:rFonts w:ascii="Times New Roman" w:hAnsi="Times New Roman"/>
          <w:sz w:val="28"/>
          <w:szCs w:val="28"/>
        </w:rPr>
        <w:t>—</w:t>
      </w:r>
      <w:r w:rsidRPr="00AE0A01">
        <w:rPr>
          <w:rFonts w:ascii="Times New Roman" w:hAnsi="Times New Roman"/>
          <w:sz w:val="28"/>
          <w:szCs w:val="28"/>
        </w:rPr>
        <w:t xml:space="preserve">true contradictions </w:t>
      </w:r>
      <w:r w:rsidR="001F5E2F" w:rsidRPr="00AE0A01">
        <w:rPr>
          <w:rFonts w:ascii="Times New Roman" w:hAnsi="Times New Roman"/>
          <w:sz w:val="28"/>
          <w:szCs w:val="28"/>
        </w:rPr>
        <w:t>may</w:t>
      </w:r>
      <w:r w:rsidR="003551FC" w:rsidRPr="00AE0A01">
        <w:rPr>
          <w:rFonts w:ascii="Times New Roman" w:hAnsi="Times New Roman"/>
          <w:sz w:val="28"/>
          <w:szCs w:val="28"/>
        </w:rPr>
        <w:t xml:space="preserve"> </w:t>
      </w:r>
      <w:r w:rsidRPr="00AE0A01">
        <w:rPr>
          <w:rFonts w:ascii="Times New Roman" w:hAnsi="Times New Roman"/>
          <w:sz w:val="28"/>
          <w:szCs w:val="28"/>
        </w:rPr>
        <w:t xml:space="preserve">start to look more plausible. Maybe the “common sense” view about contradictions being impossible is just the result of insufficient imagination.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One paradox we haven’t talked about yet is what you call “the paradox of ineffability,” which is a major concern for Buddhist philosophers. What is this paradox?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In every philosophical tradition I know, there are certain philosophers who think that there are some things which transcend our ability to describe and conceptualize</w:t>
      </w:r>
      <w:r w:rsidR="00F4026F" w:rsidRPr="00AE0A01">
        <w:rPr>
          <w:rFonts w:ascii="Times New Roman" w:hAnsi="Times New Roman"/>
          <w:sz w:val="28"/>
          <w:szCs w:val="28"/>
        </w:rPr>
        <w:t xml:space="preserve"> them</w:t>
      </w:r>
      <w:r w:rsidRPr="00AE0A01">
        <w:rPr>
          <w:rFonts w:ascii="Times New Roman" w:hAnsi="Times New Roman"/>
          <w:sz w:val="28"/>
          <w:szCs w:val="28"/>
        </w:rPr>
        <w:t xml:space="preserve">, some things beyond the bounds of language or conception. That doesn’t mean you can’t experience those things; it just means you can’t characterize what it is that you’re experiencing.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lastRenderedPageBreak/>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But the trouble is that </w:t>
      </w:r>
      <w:r w:rsidR="002166A4" w:rsidRPr="00AE0A01">
        <w:rPr>
          <w:rFonts w:ascii="Times New Roman" w:hAnsi="Times New Roman"/>
          <w:sz w:val="28"/>
          <w:szCs w:val="28"/>
        </w:rPr>
        <w:t xml:space="preserve">those </w:t>
      </w:r>
      <w:r w:rsidRPr="00AE0A01">
        <w:rPr>
          <w:rFonts w:ascii="Times New Roman" w:hAnsi="Times New Roman"/>
          <w:sz w:val="28"/>
          <w:szCs w:val="28"/>
        </w:rPr>
        <w:t xml:space="preserve">philosophers </w:t>
      </w:r>
      <w:r w:rsidR="002166A4" w:rsidRPr="00AE0A01">
        <w:rPr>
          <w:rFonts w:ascii="Times New Roman" w:hAnsi="Times New Roman"/>
          <w:sz w:val="28"/>
          <w:szCs w:val="28"/>
        </w:rPr>
        <w:t>don’t just say that some</w:t>
      </w:r>
      <w:r w:rsidR="00F371E0" w:rsidRPr="00AE0A01">
        <w:rPr>
          <w:rFonts w:ascii="Times New Roman" w:hAnsi="Times New Roman"/>
          <w:sz w:val="28"/>
          <w:szCs w:val="28"/>
        </w:rPr>
        <w:t xml:space="preserve"> </w:t>
      </w:r>
      <w:r w:rsidR="002166A4" w:rsidRPr="00AE0A01">
        <w:rPr>
          <w:rFonts w:ascii="Times New Roman" w:hAnsi="Times New Roman"/>
          <w:sz w:val="28"/>
          <w:szCs w:val="28"/>
        </w:rPr>
        <w:t xml:space="preserve">things are ineffable; they </w:t>
      </w:r>
      <w:r w:rsidRPr="00AE0A01">
        <w:rPr>
          <w:rFonts w:ascii="Times New Roman" w:hAnsi="Times New Roman"/>
          <w:sz w:val="28"/>
          <w:szCs w:val="28"/>
        </w:rPr>
        <w:t xml:space="preserve">give arguments </w:t>
      </w:r>
      <w:r w:rsidR="002166A4" w:rsidRPr="00AE0A01">
        <w:rPr>
          <w:rFonts w:ascii="Times New Roman" w:hAnsi="Times New Roman"/>
          <w:sz w:val="28"/>
          <w:szCs w:val="28"/>
        </w:rPr>
        <w:t xml:space="preserve">as to </w:t>
      </w:r>
      <w:r w:rsidR="002166A4" w:rsidRPr="00AE0A01">
        <w:rPr>
          <w:rFonts w:ascii="Times New Roman" w:hAnsi="Times New Roman"/>
          <w:i/>
          <w:iCs/>
          <w:sz w:val="28"/>
          <w:szCs w:val="28"/>
        </w:rPr>
        <w:t>why</w:t>
      </w:r>
      <w:r w:rsidR="002166A4" w:rsidRPr="00AE0A01">
        <w:rPr>
          <w:rFonts w:ascii="Times New Roman" w:hAnsi="Times New Roman"/>
          <w:sz w:val="28"/>
          <w:szCs w:val="28"/>
        </w:rPr>
        <w:t xml:space="preserve"> </w:t>
      </w:r>
      <w:r w:rsidR="0028592E" w:rsidRPr="00AE0A01">
        <w:rPr>
          <w:rFonts w:ascii="Times New Roman" w:hAnsi="Times New Roman"/>
          <w:sz w:val="28"/>
          <w:szCs w:val="28"/>
        </w:rPr>
        <w:t>they are</w:t>
      </w:r>
      <w:r w:rsidR="002166A4" w:rsidRPr="00AE0A01">
        <w:rPr>
          <w:rFonts w:ascii="Times New Roman" w:hAnsi="Times New Roman"/>
          <w:sz w:val="28"/>
          <w:szCs w:val="28"/>
        </w:rPr>
        <w:t xml:space="preserve"> ineffable</w:t>
      </w:r>
      <w:r w:rsidRPr="00AE0A01">
        <w:rPr>
          <w:rFonts w:ascii="Times New Roman" w:hAnsi="Times New Roman"/>
          <w:sz w:val="28"/>
          <w:szCs w:val="28"/>
        </w:rPr>
        <w:t xml:space="preserve">. Of course, if you’re arguing that something is ineffable, you’ve got to conceptualize it, because arguments use concepts. </w:t>
      </w: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there’s a paradox here: I’m </w:t>
      </w:r>
      <w:r w:rsidR="00F4026F" w:rsidRPr="00AE0A01">
        <w:rPr>
          <w:rFonts w:ascii="Times New Roman" w:hAnsi="Times New Roman"/>
          <w:sz w:val="28"/>
          <w:szCs w:val="28"/>
        </w:rPr>
        <w:t>arguing</w:t>
      </w:r>
      <w:r w:rsidRPr="00AE0A01">
        <w:rPr>
          <w:rFonts w:ascii="Times New Roman" w:hAnsi="Times New Roman"/>
          <w:sz w:val="28"/>
          <w:szCs w:val="28"/>
        </w:rPr>
        <w:t xml:space="preserve"> that something is ineffable and in doing so I’m describing and conceptualizing it.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spacing w:after="9"/>
        <w:ind w:left="-5"/>
        <w:rPr>
          <w:rFonts w:ascii="Times New Roman" w:hAnsi="Times New Roman"/>
          <w:sz w:val="28"/>
          <w:szCs w:val="28"/>
        </w:rPr>
      </w:pPr>
      <w:r w:rsidRPr="00AE0A01">
        <w:rPr>
          <w:rFonts w:ascii="Times New Roman" w:hAnsi="Times New Roman"/>
          <w:b/>
          <w:sz w:val="28"/>
          <w:szCs w:val="28"/>
        </w:rPr>
        <w:t xml:space="preserve">Do you see anything unique in how Buddhist philosophers have responded to the paradox?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b/>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In the West, the general thought is that you’ve got to find some way out of it. The standard technique is this: when you meet a contradiction, draw a distinction. Some Eastern philosophers, including a number of the later Buddhist philosophers, have also tried to get out of </w:t>
      </w:r>
      <w:r w:rsidR="00F371E0" w:rsidRPr="00AE0A01">
        <w:rPr>
          <w:rFonts w:ascii="Times New Roman" w:hAnsi="Times New Roman"/>
          <w:sz w:val="28"/>
          <w:szCs w:val="28"/>
        </w:rPr>
        <w:t xml:space="preserve">the paradox we have just looked at </w:t>
      </w:r>
      <w:r w:rsidRPr="00AE0A01">
        <w:rPr>
          <w:rFonts w:ascii="Times New Roman" w:hAnsi="Times New Roman"/>
          <w:sz w:val="28"/>
          <w:szCs w:val="28"/>
        </w:rPr>
        <w:t>by drawing a distinction. There’s a move you find, for example, in the work of the Tibetan philosophers</w:t>
      </w:r>
      <w:hyperlink r:id="rId32">
        <w:r w:rsidRPr="00AE0A01">
          <w:rPr>
            <w:rFonts w:ascii="Times New Roman" w:hAnsi="Times New Roman"/>
            <w:sz w:val="28"/>
            <w:szCs w:val="28"/>
          </w:rPr>
          <w:t xml:space="preserve"> </w:t>
        </w:r>
      </w:hyperlink>
      <w:hyperlink r:id="rId33">
        <w:proofErr w:type="spellStart"/>
        <w:r w:rsidRPr="00AE0A01">
          <w:rPr>
            <w:rFonts w:ascii="Times New Roman" w:hAnsi="Times New Roman"/>
            <w:color w:val="1155CC"/>
            <w:sz w:val="28"/>
            <w:szCs w:val="28"/>
            <w:u w:val="single" w:color="1155CC"/>
          </w:rPr>
          <w:t>Tsongkhapa</w:t>
        </w:r>
        <w:proofErr w:type="spellEnd"/>
      </w:hyperlink>
      <w:r w:rsidRPr="00AE0A01">
        <w:rPr>
          <w:rFonts w:ascii="Times New Roman" w:hAnsi="Times New Roman"/>
          <w:sz w:val="28"/>
          <w:szCs w:val="28"/>
        </w:rPr>
        <w:t xml:space="preserve"> (c. 1357–1419) and</w:t>
      </w:r>
      <w:hyperlink r:id="rId34">
        <w:r w:rsidRPr="00AE0A01">
          <w:rPr>
            <w:rFonts w:ascii="Times New Roman" w:hAnsi="Times New Roman"/>
            <w:sz w:val="28"/>
            <w:szCs w:val="28"/>
          </w:rPr>
          <w:t xml:space="preserve"> </w:t>
        </w:r>
      </w:hyperlink>
      <w:hyperlink r:id="rId35">
        <w:proofErr w:type="spellStart"/>
        <w:r w:rsidRPr="00AE0A01">
          <w:rPr>
            <w:rFonts w:ascii="Times New Roman" w:hAnsi="Times New Roman"/>
            <w:color w:val="1155CC"/>
            <w:sz w:val="28"/>
            <w:szCs w:val="28"/>
            <w:u w:val="single" w:color="1155CC"/>
          </w:rPr>
          <w:t>Gorampa</w:t>
        </w:r>
        <w:proofErr w:type="spellEnd"/>
      </w:hyperlink>
      <w:r w:rsidRPr="00AE0A01">
        <w:rPr>
          <w:rFonts w:ascii="Times New Roman" w:hAnsi="Times New Roman"/>
          <w:sz w:val="28"/>
          <w:szCs w:val="28"/>
        </w:rPr>
        <w:t xml:space="preserve"> (c. 1429–1489), whose ideas were important in the development of the Gelug and Sakya schools. </w:t>
      </w:r>
      <w:proofErr w:type="spellStart"/>
      <w:r w:rsidRPr="00AE0A01">
        <w:rPr>
          <w:rFonts w:ascii="Times New Roman" w:hAnsi="Times New Roman"/>
          <w:sz w:val="28"/>
          <w:szCs w:val="28"/>
        </w:rPr>
        <w:t>Tsongkhapa</w:t>
      </w:r>
      <w:proofErr w:type="spellEnd"/>
      <w:r w:rsidRPr="00AE0A01">
        <w:rPr>
          <w:rFonts w:ascii="Times New Roman" w:hAnsi="Times New Roman"/>
          <w:sz w:val="28"/>
          <w:szCs w:val="28"/>
        </w:rPr>
        <w:t xml:space="preserve"> and </w:t>
      </w:r>
      <w:proofErr w:type="spellStart"/>
      <w:r w:rsidRPr="00AE0A01">
        <w:rPr>
          <w:rFonts w:ascii="Times New Roman" w:hAnsi="Times New Roman"/>
          <w:sz w:val="28"/>
          <w:szCs w:val="28"/>
        </w:rPr>
        <w:t>Gorampa</w:t>
      </w:r>
      <w:proofErr w:type="spellEnd"/>
      <w:r w:rsidRPr="00AE0A01">
        <w:rPr>
          <w:rFonts w:ascii="Times New Roman" w:hAnsi="Times New Roman"/>
          <w:sz w:val="28"/>
          <w:szCs w:val="28"/>
        </w:rPr>
        <w:t xml:space="preserve"> say “Ultimate reality is ineffable. </w:t>
      </w: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to talk about the ineffable you’ve got to draw a distinction between the </w:t>
      </w:r>
      <w:r w:rsidRPr="00AE0A01">
        <w:rPr>
          <w:rFonts w:ascii="Times New Roman" w:hAnsi="Times New Roman"/>
          <w:i/>
          <w:sz w:val="28"/>
          <w:szCs w:val="28"/>
        </w:rPr>
        <w:t>nominal</w:t>
      </w:r>
      <w:r w:rsidRPr="00AE0A01">
        <w:rPr>
          <w:rFonts w:ascii="Times New Roman" w:hAnsi="Times New Roman"/>
          <w:sz w:val="28"/>
          <w:szCs w:val="28"/>
        </w:rPr>
        <w:t xml:space="preserve"> ultimate and the </w:t>
      </w:r>
      <w:r w:rsidRPr="00AE0A01">
        <w:rPr>
          <w:rFonts w:ascii="Times New Roman" w:hAnsi="Times New Roman"/>
          <w:i/>
          <w:sz w:val="28"/>
          <w:szCs w:val="28"/>
        </w:rPr>
        <w:t>real</w:t>
      </w:r>
      <w:r w:rsidRPr="00AE0A01">
        <w:rPr>
          <w:rFonts w:ascii="Times New Roman" w:hAnsi="Times New Roman"/>
          <w:sz w:val="28"/>
          <w:szCs w:val="28"/>
        </w:rPr>
        <w:t xml:space="preserve"> ultimate. The </w:t>
      </w:r>
      <w:r w:rsidRPr="00AE0A01">
        <w:rPr>
          <w:rFonts w:ascii="Times New Roman" w:hAnsi="Times New Roman"/>
          <w:i/>
          <w:sz w:val="28"/>
          <w:szCs w:val="28"/>
        </w:rPr>
        <w:t>real</w:t>
      </w:r>
      <w:r w:rsidRPr="00AE0A01">
        <w:rPr>
          <w:rFonts w:ascii="Times New Roman" w:hAnsi="Times New Roman"/>
          <w:sz w:val="28"/>
          <w:szCs w:val="28"/>
        </w:rPr>
        <w:t xml:space="preserve"> ultimate is ineffable, and the </w:t>
      </w:r>
      <w:r w:rsidRPr="00AE0A01">
        <w:rPr>
          <w:rFonts w:ascii="Times New Roman" w:hAnsi="Times New Roman"/>
          <w:i/>
          <w:sz w:val="28"/>
          <w:szCs w:val="28"/>
        </w:rPr>
        <w:t>nominal</w:t>
      </w:r>
      <w:r w:rsidRPr="00AE0A01">
        <w:rPr>
          <w:rFonts w:ascii="Times New Roman" w:hAnsi="Times New Roman"/>
          <w:sz w:val="28"/>
          <w:szCs w:val="28"/>
        </w:rPr>
        <w:t xml:space="preserve"> ultimate is a kind of linguistic approximation which we can describe. </w:t>
      </w:r>
      <w:proofErr w:type="gramStart"/>
      <w:r w:rsidRPr="00AE0A01">
        <w:rPr>
          <w:rFonts w:ascii="Times New Roman" w:hAnsi="Times New Roman"/>
          <w:sz w:val="28"/>
          <w:szCs w:val="28"/>
        </w:rPr>
        <w:t>So</w:t>
      </w:r>
      <w:proofErr w:type="gramEnd"/>
      <w:r w:rsidRPr="00AE0A01">
        <w:rPr>
          <w:rFonts w:ascii="Times New Roman" w:hAnsi="Times New Roman"/>
          <w:sz w:val="28"/>
          <w:szCs w:val="28"/>
        </w:rPr>
        <w:t xml:space="preserve"> when</w:t>
      </w:r>
      <w:r w:rsidR="00F4026F" w:rsidRPr="00AE0A01">
        <w:rPr>
          <w:rFonts w:ascii="Times New Roman" w:hAnsi="Times New Roman"/>
          <w:sz w:val="28"/>
          <w:szCs w:val="28"/>
        </w:rPr>
        <w:t>ever</w:t>
      </w:r>
      <w:r w:rsidRPr="00AE0A01">
        <w:rPr>
          <w:rFonts w:ascii="Times New Roman" w:hAnsi="Times New Roman"/>
          <w:sz w:val="28"/>
          <w:szCs w:val="28"/>
        </w:rPr>
        <w:t xml:space="preserve"> we talk about the ultimate, we’re just talking about the nominal ultimate, which is effable.” This allows you to avoid talking about ultimate reality and contradicting yourself.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rsidP="00BF45FC">
      <w:pPr>
        <w:ind w:left="-5"/>
        <w:rPr>
          <w:rFonts w:ascii="Times New Roman" w:hAnsi="Times New Roman"/>
          <w:sz w:val="28"/>
          <w:szCs w:val="28"/>
        </w:rPr>
      </w:pPr>
      <w:r w:rsidRPr="00AE0A01">
        <w:rPr>
          <w:rFonts w:ascii="Times New Roman" w:hAnsi="Times New Roman"/>
          <w:sz w:val="28"/>
          <w:szCs w:val="28"/>
        </w:rPr>
        <w:t xml:space="preserve">But you might respond, “Pardon me? </w:t>
      </w:r>
      <w:r w:rsidR="00F4026F" w:rsidRPr="00AE0A01">
        <w:rPr>
          <w:rFonts w:ascii="Times New Roman" w:hAnsi="Times New Roman"/>
          <w:i/>
          <w:iCs/>
          <w:sz w:val="28"/>
          <w:szCs w:val="28"/>
        </w:rPr>
        <w:t>Whenever</w:t>
      </w:r>
      <w:r w:rsidR="00F4026F" w:rsidRPr="00AE0A01">
        <w:rPr>
          <w:rFonts w:ascii="Times New Roman" w:hAnsi="Times New Roman"/>
          <w:sz w:val="28"/>
          <w:szCs w:val="28"/>
        </w:rPr>
        <w:t xml:space="preserve"> one talks about the ultimate,</w:t>
      </w:r>
      <w:r w:rsidR="00BF45FC" w:rsidRPr="00AE0A01">
        <w:rPr>
          <w:rFonts w:ascii="Times New Roman" w:hAnsi="Times New Roman"/>
          <w:sz w:val="28"/>
          <w:szCs w:val="28"/>
        </w:rPr>
        <w:t xml:space="preserve"> one its talking about the nominal u</w:t>
      </w:r>
      <w:r w:rsidR="003551FC" w:rsidRPr="00AE0A01">
        <w:rPr>
          <w:rFonts w:ascii="Times New Roman" w:hAnsi="Times New Roman"/>
          <w:sz w:val="28"/>
          <w:szCs w:val="28"/>
        </w:rPr>
        <w:t>l</w:t>
      </w:r>
      <w:r w:rsidR="00BF45FC" w:rsidRPr="00AE0A01">
        <w:rPr>
          <w:rFonts w:ascii="Times New Roman" w:hAnsi="Times New Roman"/>
          <w:sz w:val="28"/>
          <w:szCs w:val="28"/>
        </w:rPr>
        <w:t>timate,</w:t>
      </w:r>
      <w:r w:rsidR="00F4026F" w:rsidRPr="00AE0A01">
        <w:rPr>
          <w:rFonts w:ascii="Times New Roman" w:hAnsi="Times New Roman"/>
          <w:sz w:val="28"/>
          <w:szCs w:val="28"/>
        </w:rPr>
        <w:t xml:space="preserve"> and that is effable”. “Yes”.  </w:t>
      </w:r>
      <w:r w:rsidR="00BF45FC" w:rsidRPr="00AE0A01">
        <w:rPr>
          <w:rFonts w:ascii="Times New Roman" w:hAnsi="Times New Roman"/>
          <w:sz w:val="28"/>
          <w:szCs w:val="28"/>
        </w:rPr>
        <w:t>“</w:t>
      </w:r>
      <w:proofErr w:type="gramStart"/>
      <w:r w:rsidR="00F4026F" w:rsidRPr="00AE0A01">
        <w:rPr>
          <w:rFonts w:ascii="Times New Roman" w:hAnsi="Times New Roman"/>
          <w:sz w:val="28"/>
          <w:szCs w:val="28"/>
        </w:rPr>
        <w:t>So</w:t>
      </w:r>
      <w:proofErr w:type="gramEnd"/>
      <w:r w:rsidR="00F4026F" w:rsidRPr="00AE0A01">
        <w:rPr>
          <w:rFonts w:ascii="Times New Roman" w:hAnsi="Times New Roman"/>
          <w:sz w:val="28"/>
          <w:szCs w:val="28"/>
        </w:rPr>
        <w:t xml:space="preserve"> when you said that the real ultimate is ineffable </w:t>
      </w:r>
      <w:r w:rsidR="00BF45FC" w:rsidRPr="00AE0A01">
        <w:rPr>
          <w:rFonts w:ascii="Times New Roman" w:hAnsi="Times New Roman"/>
          <w:sz w:val="28"/>
          <w:szCs w:val="28"/>
        </w:rPr>
        <w:t xml:space="preserve">haven’t you just contradicted yourself?” </w:t>
      </w:r>
      <w:r w:rsidRPr="00AE0A01">
        <w:rPr>
          <w:rFonts w:ascii="Times New Roman" w:hAnsi="Times New Roman"/>
          <w:sz w:val="28"/>
          <w:szCs w:val="28"/>
        </w:rPr>
        <w:t xml:space="preserve">— “Oh, jeez, yes!”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sz w:val="28"/>
          <w:szCs w:val="28"/>
        </w:rPr>
      </w:pPr>
      <w:r w:rsidRPr="00AE0A01">
        <w:rPr>
          <w:rFonts w:ascii="Times New Roman" w:hAnsi="Times New Roman"/>
          <w:sz w:val="28"/>
          <w:szCs w:val="28"/>
        </w:rPr>
        <w:t xml:space="preserve">Although there are certainly attempts to get out of the paradox of ineffability in the Buddhist tradition, by no means have all Buddhist philosophers done this. This is especially clear in China. There’s a whole tradition of paradox that runs through the </w:t>
      </w:r>
      <w:r w:rsidR="002166A4" w:rsidRPr="00AE0A01">
        <w:rPr>
          <w:rFonts w:ascii="Times New Roman" w:hAnsi="Times New Roman"/>
          <w:sz w:val="28"/>
          <w:szCs w:val="28"/>
        </w:rPr>
        <w:t>D</w:t>
      </w:r>
      <w:r w:rsidRPr="00AE0A01">
        <w:rPr>
          <w:rFonts w:ascii="Times New Roman" w:hAnsi="Times New Roman"/>
          <w:sz w:val="28"/>
          <w:szCs w:val="28"/>
        </w:rPr>
        <w:t>aoist-Buddhist tradition, where philosophers are aware of this paradox of ineffability and show no desire to get out of it. So</w:t>
      </w:r>
      <w:r w:rsidR="00BF45FC" w:rsidRPr="00AE0A01">
        <w:rPr>
          <w:rFonts w:ascii="Times New Roman" w:hAnsi="Times New Roman"/>
          <w:sz w:val="28"/>
          <w:szCs w:val="28"/>
        </w:rPr>
        <w:t>, the</w:t>
      </w:r>
      <w:r w:rsidRPr="00AE0A01">
        <w:rPr>
          <w:rFonts w:ascii="Times New Roman" w:hAnsi="Times New Roman"/>
          <w:sz w:val="28"/>
          <w:szCs w:val="28"/>
        </w:rPr>
        <w:t xml:space="preserve"> bottom line</w:t>
      </w:r>
      <w:r w:rsidR="00BF45FC" w:rsidRPr="00AE0A01">
        <w:rPr>
          <w:rFonts w:ascii="Times New Roman" w:hAnsi="Times New Roman"/>
          <w:sz w:val="28"/>
          <w:szCs w:val="28"/>
        </w:rPr>
        <w:t>:</w:t>
      </w:r>
      <w:r w:rsidRPr="00AE0A01">
        <w:rPr>
          <w:rFonts w:ascii="Times New Roman" w:hAnsi="Times New Roman"/>
          <w:sz w:val="28"/>
          <w:szCs w:val="28"/>
        </w:rPr>
        <w:t xml:space="preserve"> trying to get rid of the paradox of ineffability has been a standard move in the West, and though </w:t>
      </w:r>
      <w:r w:rsidRPr="00AE0A01">
        <w:rPr>
          <w:rFonts w:ascii="Times New Roman" w:hAnsi="Times New Roman"/>
          <w:sz w:val="28"/>
          <w:szCs w:val="28"/>
        </w:rPr>
        <w:lastRenderedPageBreak/>
        <w:t xml:space="preserve">some Buddhist philosophers have tried to do the same, there isn’t the same drive to do so.  </w:t>
      </w:r>
    </w:p>
    <w:p w:rsidR="00E96DFF" w:rsidRPr="00AE0A01" w:rsidRDefault="00000000">
      <w:pPr>
        <w:spacing w:after="18" w:line="259" w:lineRule="auto"/>
        <w:ind w:left="0" w:firstLine="0"/>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b/>
          <w:color w:val="000000" w:themeColor="text1"/>
          <w:sz w:val="28"/>
          <w:szCs w:val="28"/>
        </w:rPr>
      </w:pPr>
      <w:r w:rsidRPr="00AE0A01">
        <w:rPr>
          <w:rFonts w:ascii="Times New Roman" w:hAnsi="Times New Roman"/>
          <w:b/>
          <w:color w:val="000000" w:themeColor="text1"/>
          <w:sz w:val="28"/>
          <w:szCs w:val="28"/>
        </w:rPr>
        <w:t xml:space="preserve">Many Buddhist philosophers—Nagarjuna, for example—have relied on a framework called the </w:t>
      </w:r>
      <w:proofErr w:type="spellStart"/>
      <w:r w:rsidRPr="00AE0A01">
        <w:rPr>
          <w:rFonts w:ascii="Times New Roman" w:hAnsi="Times New Roman"/>
          <w:b/>
          <w:i/>
          <w:color w:val="000000" w:themeColor="text1"/>
          <w:sz w:val="28"/>
          <w:szCs w:val="28"/>
        </w:rPr>
        <w:t>catuskoti</w:t>
      </w:r>
      <w:proofErr w:type="spellEnd"/>
      <w:r w:rsidRPr="00AE0A01">
        <w:rPr>
          <w:rFonts w:ascii="Times New Roman" w:hAnsi="Times New Roman"/>
          <w:b/>
          <w:color w:val="000000" w:themeColor="text1"/>
          <w:sz w:val="28"/>
          <w:szCs w:val="28"/>
        </w:rPr>
        <w:t xml:space="preserve"> (“four corners”) to speak about contradiction. What is the </w:t>
      </w:r>
      <w:proofErr w:type="spellStart"/>
      <w:r w:rsidRPr="00AE0A01">
        <w:rPr>
          <w:rFonts w:ascii="Times New Roman" w:hAnsi="Times New Roman"/>
          <w:b/>
          <w:i/>
          <w:color w:val="000000" w:themeColor="text1"/>
          <w:sz w:val="28"/>
          <w:szCs w:val="28"/>
        </w:rPr>
        <w:t>catuskoti</w:t>
      </w:r>
      <w:proofErr w:type="spellEnd"/>
      <w:r w:rsidRPr="00AE0A01">
        <w:rPr>
          <w:rFonts w:ascii="Times New Roman" w:hAnsi="Times New Roman"/>
          <w:b/>
          <w:color w:val="000000" w:themeColor="text1"/>
          <w:sz w:val="28"/>
          <w:szCs w:val="28"/>
        </w:rPr>
        <w:t xml:space="preserve"> and how has it been helpful to Buddhist philosophers? </w:t>
      </w:r>
    </w:p>
    <w:p w:rsidR="00A8205C" w:rsidRPr="00AE0A01" w:rsidRDefault="00A8205C">
      <w:pPr>
        <w:ind w:left="-5"/>
        <w:rPr>
          <w:rFonts w:ascii="Times New Roman" w:hAnsi="Times New Roman"/>
          <w:b/>
          <w:color w:val="000000" w:themeColor="text1"/>
          <w:sz w:val="28"/>
          <w:szCs w:val="28"/>
        </w:rPr>
      </w:pPr>
    </w:p>
    <w:p w:rsidR="00A8205C" w:rsidRPr="00AE0A01" w:rsidRDefault="00A8205C" w:rsidP="00A8205C">
      <w:pPr>
        <w:ind w:left="-5"/>
        <w:rPr>
          <w:rFonts w:ascii="Times New Roman" w:hAnsi="Times New Roman"/>
          <w:bCs/>
          <w:color w:val="000000" w:themeColor="text1"/>
          <w:sz w:val="28"/>
          <w:szCs w:val="28"/>
        </w:rPr>
      </w:pPr>
      <w:r w:rsidRPr="00AE0A01">
        <w:rPr>
          <w:rFonts w:ascii="Times New Roman" w:hAnsi="Times New Roman"/>
          <w:bCs/>
          <w:color w:val="000000" w:themeColor="text1"/>
          <w:sz w:val="28"/>
          <w:szCs w:val="28"/>
        </w:rPr>
        <w:t xml:space="preserve">The </w:t>
      </w:r>
      <w:proofErr w:type="spellStart"/>
      <w:r w:rsidRPr="00AE0A01">
        <w:rPr>
          <w:rFonts w:ascii="Times New Roman" w:hAnsi="Times New Roman"/>
          <w:bCs/>
          <w:i/>
          <w:iCs/>
          <w:color w:val="000000" w:themeColor="text1"/>
          <w:sz w:val="28"/>
          <w:szCs w:val="28"/>
        </w:rPr>
        <w:t>catuskoti</w:t>
      </w:r>
      <w:proofErr w:type="spellEnd"/>
      <w:r w:rsidRPr="00AE0A01">
        <w:rPr>
          <w:rFonts w:ascii="Times New Roman" w:hAnsi="Times New Roman"/>
          <w:bCs/>
          <w:i/>
          <w:iCs/>
          <w:color w:val="000000" w:themeColor="text1"/>
          <w:sz w:val="28"/>
          <w:szCs w:val="28"/>
        </w:rPr>
        <w:t xml:space="preserve"> </w:t>
      </w:r>
      <w:r w:rsidRPr="00AE0A01">
        <w:rPr>
          <w:rFonts w:ascii="Times New Roman" w:hAnsi="Times New Roman"/>
          <w:bCs/>
          <w:color w:val="000000" w:themeColor="text1"/>
          <w:sz w:val="28"/>
          <w:szCs w:val="28"/>
        </w:rPr>
        <w:t>is a principle to the effect that</w:t>
      </w:r>
      <w:r w:rsidR="002166A4" w:rsidRPr="00AE0A01">
        <w:rPr>
          <w:rFonts w:ascii="Times New Roman" w:hAnsi="Times New Roman"/>
          <w:bCs/>
          <w:color w:val="000000" w:themeColor="text1"/>
          <w:sz w:val="28"/>
          <w:szCs w:val="28"/>
        </w:rPr>
        <w:t>,</w:t>
      </w:r>
      <w:r w:rsidRPr="00AE0A01">
        <w:rPr>
          <w:rFonts w:ascii="Times New Roman" w:hAnsi="Times New Roman"/>
          <w:bCs/>
          <w:color w:val="000000" w:themeColor="text1"/>
          <w:sz w:val="28"/>
          <w:szCs w:val="28"/>
        </w:rPr>
        <w:t xml:space="preserve"> given any claim</w:t>
      </w:r>
      <w:r w:rsidR="002166A4" w:rsidRPr="00AE0A01">
        <w:rPr>
          <w:rFonts w:ascii="Times New Roman" w:hAnsi="Times New Roman"/>
          <w:bCs/>
          <w:color w:val="000000" w:themeColor="text1"/>
          <w:sz w:val="28"/>
          <w:szCs w:val="28"/>
        </w:rPr>
        <w:t>,</w:t>
      </w:r>
      <w:r w:rsidRPr="00AE0A01">
        <w:rPr>
          <w:rFonts w:ascii="Times New Roman" w:hAnsi="Times New Roman"/>
          <w:bCs/>
          <w:color w:val="000000" w:themeColor="text1"/>
          <w:sz w:val="28"/>
          <w:szCs w:val="28"/>
        </w:rPr>
        <w:t xml:space="preserve"> there are four possibilities: that it is true (and true only), false (and false only), both</w:t>
      </w:r>
      <w:r w:rsidR="002166A4" w:rsidRPr="00AE0A01">
        <w:rPr>
          <w:rFonts w:ascii="Times New Roman" w:hAnsi="Times New Roman"/>
          <w:bCs/>
          <w:color w:val="000000" w:themeColor="text1"/>
          <w:sz w:val="28"/>
          <w:szCs w:val="28"/>
        </w:rPr>
        <w:t>,</w:t>
      </w:r>
      <w:r w:rsidRPr="00AE0A01">
        <w:rPr>
          <w:rFonts w:ascii="Times New Roman" w:hAnsi="Times New Roman"/>
          <w:bCs/>
          <w:color w:val="000000" w:themeColor="text1"/>
          <w:sz w:val="28"/>
          <w:szCs w:val="28"/>
        </w:rPr>
        <w:t xml:space="preserve"> or neither. Note that something that falls into the third </w:t>
      </w:r>
      <w:proofErr w:type="spellStart"/>
      <w:r w:rsidRPr="00AE0A01">
        <w:rPr>
          <w:rFonts w:ascii="Times New Roman" w:hAnsi="Times New Roman"/>
          <w:bCs/>
          <w:i/>
          <w:iCs/>
          <w:color w:val="000000" w:themeColor="text1"/>
          <w:sz w:val="28"/>
          <w:szCs w:val="28"/>
        </w:rPr>
        <w:t>koti</w:t>
      </w:r>
      <w:proofErr w:type="spellEnd"/>
      <w:r w:rsidR="002166A4" w:rsidRPr="00AE0A01">
        <w:rPr>
          <w:rFonts w:ascii="Times New Roman" w:hAnsi="Times New Roman"/>
          <w:bCs/>
          <w:color w:val="000000" w:themeColor="text1"/>
          <w:sz w:val="28"/>
          <w:szCs w:val="28"/>
        </w:rPr>
        <w:t>—being</w:t>
      </w:r>
      <w:r w:rsidRPr="00AE0A01">
        <w:rPr>
          <w:rFonts w:ascii="Times New Roman" w:hAnsi="Times New Roman"/>
          <w:bCs/>
          <w:color w:val="000000" w:themeColor="text1"/>
          <w:sz w:val="28"/>
          <w:szCs w:val="28"/>
        </w:rPr>
        <w:t xml:space="preserve"> so and not so</w:t>
      </w:r>
      <w:r w:rsidR="002166A4" w:rsidRPr="00AE0A01">
        <w:rPr>
          <w:rFonts w:ascii="Times New Roman" w:hAnsi="Times New Roman"/>
          <w:bCs/>
          <w:color w:val="000000" w:themeColor="text1"/>
          <w:sz w:val="28"/>
          <w:szCs w:val="28"/>
        </w:rPr>
        <w:t>—</w:t>
      </w:r>
      <w:r w:rsidRPr="00AE0A01">
        <w:rPr>
          <w:rFonts w:ascii="Times New Roman" w:hAnsi="Times New Roman"/>
          <w:bCs/>
          <w:color w:val="000000" w:themeColor="text1"/>
          <w:sz w:val="28"/>
          <w:szCs w:val="28"/>
        </w:rPr>
        <w:t xml:space="preserve">is a true contradiction. The </w:t>
      </w:r>
      <w:proofErr w:type="spellStart"/>
      <w:r w:rsidRPr="00AE0A01">
        <w:rPr>
          <w:rFonts w:ascii="Times New Roman" w:hAnsi="Times New Roman"/>
          <w:bCs/>
          <w:i/>
          <w:iCs/>
          <w:color w:val="000000" w:themeColor="text1"/>
          <w:sz w:val="28"/>
          <w:szCs w:val="28"/>
        </w:rPr>
        <w:t>catuskoti</w:t>
      </w:r>
      <w:proofErr w:type="spellEnd"/>
      <w:r w:rsidRPr="00AE0A01">
        <w:rPr>
          <w:rFonts w:ascii="Times New Roman" w:hAnsi="Times New Roman"/>
          <w:bCs/>
          <w:color w:val="000000" w:themeColor="text1"/>
          <w:sz w:val="28"/>
          <w:szCs w:val="28"/>
        </w:rPr>
        <w:t xml:space="preserve"> predates the Buddha, but is to be found in</w:t>
      </w:r>
      <w:r w:rsidR="00425AC8" w:rsidRPr="00AE0A01">
        <w:rPr>
          <w:rFonts w:ascii="Times New Roman" w:hAnsi="Times New Roman"/>
          <w:bCs/>
          <w:color w:val="000000" w:themeColor="text1"/>
          <w:sz w:val="28"/>
          <w:szCs w:val="28"/>
        </w:rPr>
        <w:t xml:space="preserve"> some of the sutras, though it is not doing heavy work there. It does very heavy work in the philosophy of Nagarjuna, h</w:t>
      </w:r>
      <w:r w:rsidR="00930ABE" w:rsidRPr="00AE0A01">
        <w:rPr>
          <w:rFonts w:ascii="Times New Roman" w:hAnsi="Times New Roman"/>
          <w:bCs/>
          <w:color w:val="000000" w:themeColor="text1"/>
          <w:sz w:val="28"/>
          <w:szCs w:val="28"/>
        </w:rPr>
        <w:t>i</w:t>
      </w:r>
      <w:r w:rsidR="00425AC8" w:rsidRPr="00AE0A01">
        <w:rPr>
          <w:rFonts w:ascii="Times New Roman" w:hAnsi="Times New Roman"/>
          <w:bCs/>
          <w:color w:val="000000" w:themeColor="text1"/>
          <w:sz w:val="28"/>
          <w:szCs w:val="28"/>
        </w:rPr>
        <w:t>s school (</w:t>
      </w:r>
      <w:proofErr w:type="spellStart"/>
      <w:r w:rsidR="00425AC8" w:rsidRPr="00AE0A01">
        <w:rPr>
          <w:rFonts w:ascii="Times New Roman" w:hAnsi="Times New Roman"/>
          <w:bCs/>
          <w:color w:val="000000" w:themeColor="text1"/>
          <w:sz w:val="28"/>
          <w:szCs w:val="28"/>
        </w:rPr>
        <w:t>Madhyam</w:t>
      </w:r>
      <w:r w:rsidR="003551FC" w:rsidRPr="00AE0A01">
        <w:rPr>
          <w:rFonts w:ascii="Times New Roman" w:hAnsi="Times New Roman"/>
          <w:bCs/>
          <w:color w:val="000000" w:themeColor="text1"/>
          <w:sz w:val="28"/>
          <w:szCs w:val="28"/>
        </w:rPr>
        <w:t>ak</w:t>
      </w:r>
      <w:r w:rsidR="00425AC8" w:rsidRPr="00AE0A01">
        <w:rPr>
          <w:rFonts w:ascii="Times New Roman" w:hAnsi="Times New Roman"/>
          <w:bCs/>
          <w:color w:val="000000" w:themeColor="text1"/>
          <w:sz w:val="28"/>
          <w:szCs w:val="28"/>
        </w:rPr>
        <w:t>a</w:t>
      </w:r>
      <w:proofErr w:type="spellEnd"/>
      <w:r w:rsidR="00425AC8" w:rsidRPr="00AE0A01">
        <w:rPr>
          <w:rFonts w:ascii="Times New Roman" w:hAnsi="Times New Roman"/>
          <w:bCs/>
          <w:color w:val="000000" w:themeColor="text1"/>
          <w:sz w:val="28"/>
          <w:szCs w:val="28"/>
        </w:rPr>
        <w:t>)</w:t>
      </w:r>
      <w:r w:rsidR="00A8675F" w:rsidRPr="00AE0A01">
        <w:rPr>
          <w:rFonts w:ascii="Times New Roman" w:hAnsi="Times New Roman"/>
          <w:bCs/>
          <w:color w:val="000000" w:themeColor="text1"/>
          <w:sz w:val="28"/>
          <w:szCs w:val="28"/>
        </w:rPr>
        <w:t>,</w:t>
      </w:r>
      <w:r w:rsidR="00425AC8" w:rsidRPr="00AE0A01">
        <w:rPr>
          <w:rFonts w:ascii="Times New Roman" w:hAnsi="Times New Roman"/>
          <w:bCs/>
          <w:color w:val="000000" w:themeColor="text1"/>
          <w:sz w:val="28"/>
          <w:szCs w:val="28"/>
        </w:rPr>
        <w:t xml:space="preserve"> and all the subsequent Mahayana schools that </w:t>
      </w:r>
      <w:proofErr w:type="gramStart"/>
      <w:r w:rsidR="00425AC8" w:rsidRPr="00AE0A01">
        <w:rPr>
          <w:rFonts w:ascii="Times New Roman" w:hAnsi="Times New Roman"/>
          <w:bCs/>
          <w:color w:val="000000" w:themeColor="text1"/>
          <w:sz w:val="28"/>
          <w:szCs w:val="28"/>
        </w:rPr>
        <w:t>this influences</w:t>
      </w:r>
      <w:proofErr w:type="gramEnd"/>
      <w:r w:rsidR="00425AC8" w:rsidRPr="00AE0A01">
        <w:rPr>
          <w:rFonts w:ascii="Times New Roman" w:hAnsi="Times New Roman"/>
          <w:bCs/>
          <w:color w:val="000000" w:themeColor="text1"/>
          <w:sz w:val="28"/>
          <w:szCs w:val="28"/>
        </w:rPr>
        <w:t xml:space="preserve"> (which is all of them). The role it plays in Nagarjuna and subsequent developments is complex and, I think it fair to say, often contentious. But that it provides a framework for what it going on in these traditions is uncontentious.</w:t>
      </w:r>
    </w:p>
    <w:p w:rsidR="00FE6870" w:rsidRPr="00AE0A01" w:rsidRDefault="00FE6870" w:rsidP="00A8205C">
      <w:pPr>
        <w:ind w:left="-5"/>
        <w:rPr>
          <w:rFonts w:ascii="Times New Roman" w:hAnsi="Times New Roman"/>
          <w:bCs/>
          <w:color w:val="000000" w:themeColor="text1"/>
          <w:sz w:val="28"/>
          <w:szCs w:val="28"/>
        </w:rPr>
      </w:pPr>
    </w:p>
    <w:p w:rsidR="00FE6870" w:rsidRPr="00AE0A01" w:rsidRDefault="00FE6870" w:rsidP="00FE6870">
      <w:pPr>
        <w:spacing w:after="9"/>
        <w:ind w:left="-5"/>
        <w:rPr>
          <w:rFonts w:ascii="Times New Roman" w:hAnsi="Times New Roman"/>
          <w:b/>
          <w:sz w:val="28"/>
          <w:szCs w:val="28"/>
        </w:rPr>
      </w:pPr>
      <w:r w:rsidRPr="00AE0A01">
        <w:rPr>
          <w:rFonts w:ascii="Times New Roman" w:hAnsi="Times New Roman"/>
          <w:b/>
          <w:sz w:val="28"/>
          <w:szCs w:val="28"/>
        </w:rPr>
        <w:t>If we accept contradictions, does that have any implications for Buddhist practice?</w:t>
      </w:r>
    </w:p>
    <w:p w:rsidR="00FE6870" w:rsidRPr="00AE0A01" w:rsidRDefault="00FE6870" w:rsidP="00FE6870">
      <w:pPr>
        <w:spacing w:after="18" w:line="259" w:lineRule="auto"/>
        <w:ind w:left="0" w:firstLine="0"/>
        <w:rPr>
          <w:rFonts w:ascii="Times New Roman" w:hAnsi="Times New Roman"/>
          <w:b/>
          <w:sz w:val="28"/>
          <w:szCs w:val="28"/>
        </w:rPr>
      </w:pPr>
    </w:p>
    <w:p w:rsidR="00FE6870" w:rsidRPr="00AE0A01" w:rsidRDefault="00FE6870" w:rsidP="00FE6870">
      <w:pPr>
        <w:spacing w:after="18" w:line="259" w:lineRule="auto"/>
        <w:ind w:left="0" w:firstLine="0"/>
        <w:rPr>
          <w:rFonts w:ascii="Times New Roman" w:hAnsi="Times New Roman"/>
          <w:sz w:val="28"/>
          <w:szCs w:val="28"/>
        </w:rPr>
      </w:pPr>
      <w:r w:rsidRPr="00AE0A01">
        <w:rPr>
          <w:rFonts w:ascii="Times New Roman" w:hAnsi="Times New Roman"/>
          <w:bCs/>
          <w:sz w:val="28"/>
          <w:szCs w:val="28"/>
        </w:rPr>
        <w:t>Well,</w:t>
      </w:r>
      <w:r w:rsidRPr="00AE0A01">
        <w:rPr>
          <w:rFonts w:ascii="Times New Roman" w:hAnsi="Times New Roman"/>
          <w:b/>
          <w:sz w:val="28"/>
          <w:szCs w:val="28"/>
        </w:rPr>
        <w:t xml:space="preserve"> </w:t>
      </w:r>
      <w:r w:rsidRPr="00AE0A01">
        <w:rPr>
          <w:rFonts w:ascii="Times New Roman" w:hAnsi="Times New Roman"/>
          <w:sz w:val="28"/>
          <w:szCs w:val="28"/>
        </w:rPr>
        <w:t xml:space="preserve">part of the answer is banal. The first of the Eightfold </w:t>
      </w:r>
      <w:r w:rsidR="0028592E" w:rsidRPr="00AE0A01">
        <w:rPr>
          <w:rFonts w:ascii="Times New Roman" w:hAnsi="Times New Roman"/>
          <w:sz w:val="28"/>
          <w:szCs w:val="28"/>
        </w:rPr>
        <w:t>P</w:t>
      </w:r>
      <w:r w:rsidRPr="00AE0A01">
        <w:rPr>
          <w:rFonts w:ascii="Times New Roman" w:hAnsi="Times New Roman"/>
          <w:sz w:val="28"/>
          <w:szCs w:val="28"/>
        </w:rPr>
        <w:t xml:space="preserve">ath is Right View—understand the world aright. If so, you’d better understand what is true and what is not; and if some of the truths are of the form </w:t>
      </w:r>
      <w:r w:rsidRPr="00AE0A01">
        <w:rPr>
          <w:rFonts w:ascii="Times New Roman" w:hAnsi="Times New Roman"/>
          <w:i/>
          <w:iCs/>
          <w:sz w:val="28"/>
          <w:szCs w:val="28"/>
        </w:rPr>
        <w:t>it is and it isn’t so and so</w:t>
      </w:r>
      <w:r w:rsidRPr="00AE0A01">
        <w:rPr>
          <w:rFonts w:ascii="Times New Roman" w:hAnsi="Times New Roman"/>
          <w:sz w:val="28"/>
          <w:szCs w:val="28"/>
        </w:rPr>
        <w:t>, then you’d better understand that.</w:t>
      </w:r>
    </w:p>
    <w:p w:rsidR="00FE6870" w:rsidRPr="00AE0A01" w:rsidRDefault="00FE6870" w:rsidP="00FE6870">
      <w:pPr>
        <w:ind w:left="-5"/>
        <w:rPr>
          <w:rFonts w:ascii="Times New Roman" w:hAnsi="Times New Roman"/>
          <w:sz w:val="28"/>
          <w:szCs w:val="28"/>
        </w:rPr>
      </w:pPr>
    </w:p>
    <w:p w:rsidR="00FE6870" w:rsidRPr="00AE0A01" w:rsidRDefault="00FE6870" w:rsidP="00FE6870">
      <w:pPr>
        <w:ind w:left="-5"/>
        <w:rPr>
          <w:rFonts w:ascii="Times New Roman" w:hAnsi="Times New Roman"/>
          <w:sz w:val="28"/>
          <w:szCs w:val="28"/>
        </w:rPr>
      </w:pPr>
      <w:r w:rsidRPr="00AE0A01">
        <w:rPr>
          <w:rFonts w:ascii="Times New Roman" w:hAnsi="Times New Roman"/>
          <w:sz w:val="28"/>
          <w:szCs w:val="28"/>
        </w:rPr>
        <w:t>In much more concrete ways, I think one might look at the actions one</w:t>
      </w:r>
      <w:r w:rsidR="00776A85" w:rsidRPr="00AE0A01">
        <w:rPr>
          <w:rFonts w:ascii="Times New Roman" w:hAnsi="Times New Roman"/>
          <w:sz w:val="28"/>
          <w:szCs w:val="28"/>
        </w:rPr>
        <w:t xml:space="preserve"> sometimes</w:t>
      </w:r>
      <w:r w:rsidRPr="00AE0A01">
        <w:rPr>
          <w:rFonts w:ascii="Times New Roman" w:hAnsi="Times New Roman"/>
          <w:sz w:val="28"/>
          <w:szCs w:val="28"/>
        </w:rPr>
        <w:t xml:space="preserve"> takes. Life is complex, and it is often the case that for some things there are good reasons </w:t>
      </w:r>
      <w:r w:rsidR="0028592E" w:rsidRPr="00AE0A01">
        <w:rPr>
          <w:rFonts w:ascii="Times New Roman" w:hAnsi="Times New Roman"/>
          <w:sz w:val="28"/>
          <w:szCs w:val="28"/>
        </w:rPr>
        <w:t>why</w:t>
      </w:r>
      <w:r w:rsidRPr="00AE0A01">
        <w:rPr>
          <w:rFonts w:ascii="Times New Roman" w:hAnsi="Times New Roman"/>
          <w:sz w:val="28"/>
          <w:szCs w:val="28"/>
        </w:rPr>
        <w:t xml:space="preserve"> you ought to do </w:t>
      </w:r>
      <w:r w:rsidR="0028592E" w:rsidRPr="00AE0A01">
        <w:rPr>
          <w:rFonts w:ascii="Times New Roman" w:hAnsi="Times New Roman"/>
          <w:sz w:val="28"/>
          <w:szCs w:val="28"/>
        </w:rPr>
        <w:t>them</w:t>
      </w:r>
      <w:r w:rsidRPr="00AE0A01">
        <w:rPr>
          <w:rFonts w:ascii="Times New Roman" w:hAnsi="Times New Roman"/>
          <w:sz w:val="28"/>
          <w:szCs w:val="28"/>
        </w:rPr>
        <w:t xml:space="preserve">, and good reasons </w:t>
      </w:r>
      <w:r w:rsidR="0028592E" w:rsidRPr="00AE0A01">
        <w:rPr>
          <w:rFonts w:ascii="Times New Roman" w:hAnsi="Times New Roman"/>
          <w:sz w:val="28"/>
          <w:szCs w:val="28"/>
        </w:rPr>
        <w:t>why</w:t>
      </w:r>
      <w:r w:rsidRPr="00AE0A01">
        <w:rPr>
          <w:rFonts w:ascii="Times New Roman" w:hAnsi="Times New Roman"/>
          <w:sz w:val="28"/>
          <w:szCs w:val="28"/>
        </w:rPr>
        <w:t xml:space="preserve"> </w:t>
      </w:r>
      <w:r w:rsidR="00776A85" w:rsidRPr="00AE0A01">
        <w:rPr>
          <w:rFonts w:ascii="Times New Roman" w:hAnsi="Times New Roman"/>
          <w:sz w:val="28"/>
          <w:szCs w:val="28"/>
        </w:rPr>
        <w:t xml:space="preserve">it’s </w:t>
      </w:r>
      <w:r w:rsidRPr="00AE0A01">
        <w:rPr>
          <w:rFonts w:ascii="Times New Roman" w:hAnsi="Times New Roman"/>
          <w:sz w:val="28"/>
          <w:szCs w:val="28"/>
        </w:rPr>
        <w:t>not the case that you ought to</w:t>
      </w:r>
      <w:r w:rsidR="008C2B89" w:rsidRPr="00AE0A01">
        <w:rPr>
          <w:rFonts w:ascii="Times New Roman" w:hAnsi="Times New Roman"/>
          <w:sz w:val="28"/>
          <w:szCs w:val="28"/>
        </w:rPr>
        <w:t xml:space="preserve"> do </w:t>
      </w:r>
      <w:r w:rsidR="0028592E" w:rsidRPr="00AE0A01">
        <w:rPr>
          <w:rFonts w:ascii="Times New Roman" w:hAnsi="Times New Roman"/>
          <w:sz w:val="28"/>
          <w:szCs w:val="28"/>
        </w:rPr>
        <w:t>them</w:t>
      </w:r>
      <w:r w:rsidR="008C2B89" w:rsidRPr="00AE0A01">
        <w:rPr>
          <w:rFonts w:ascii="Times New Roman" w:hAnsi="Times New Roman"/>
          <w:sz w:val="28"/>
          <w:szCs w:val="28"/>
        </w:rPr>
        <w:t>.</w:t>
      </w:r>
      <w:r w:rsidRPr="00AE0A01">
        <w:rPr>
          <w:rFonts w:ascii="Times New Roman" w:hAnsi="Times New Roman"/>
          <w:sz w:val="28"/>
          <w:szCs w:val="28"/>
        </w:rPr>
        <w:t xml:space="preserve"> (</w:t>
      </w:r>
      <w:r w:rsidR="008C2B89" w:rsidRPr="00AE0A01">
        <w:rPr>
          <w:rFonts w:ascii="Times New Roman" w:hAnsi="Times New Roman"/>
          <w:sz w:val="28"/>
          <w:szCs w:val="28"/>
        </w:rPr>
        <w:t>F</w:t>
      </w:r>
      <w:r w:rsidRPr="00AE0A01">
        <w:rPr>
          <w:rFonts w:ascii="Times New Roman" w:hAnsi="Times New Roman"/>
          <w:sz w:val="28"/>
          <w:szCs w:val="28"/>
        </w:rPr>
        <w:t>or example</w:t>
      </w:r>
      <w:r w:rsidR="008C2B89" w:rsidRPr="00AE0A01">
        <w:rPr>
          <w:rFonts w:ascii="Times New Roman" w:hAnsi="Times New Roman"/>
          <w:sz w:val="28"/>
          <w:szCs w:val="28"/>
        </w:rPr>
        <w:t>,</w:t>
      </w:r>
      <w:r w:rsidRPr="00AE0A01">
        <w:rPr>
          <w:rFonts w:ascii="Times New Roman" w:hAnsi="Times New Roman"/>
          <w:sz w:val="28"/>
          <w:szCs w:val="28"/>
        </w:rPr>
        <w:t xml:space="preserve"> telling the truth and compassion would sometimes seem to conflict</w:t>
      </w:r>
      <w:r w:rsidR="008C2B89" w:rsidRPr="00AE0A01">
        <w:rPr>
          <w:rFonts w:ascii="Times New Roman" w:hAnsi="Times New Roman"/>
          <w:sz w:val="28"/>
          <w:szCs w:val="28"/>
        </w:rPr>
        <w:t>.</w:t>
      </w:r>
      <w:r w:rsidRPr="00AE0A01">
        <w:rPr>
          <w:rFonts w:ascii="Times New Roman" w:hAnsi="Times New Roman"/>
          <w:sz w:val="28"/>
          <w:szCs w:val="28"/>
        </w:rPr>
        <w:t xml:space="preserve">) Sometimes one set of reasons clearly outweighs the other.  But sometimes this is not the case. </w:t>
      </w:r>
      <w:r w:rsidR="001313EE" w:rsidRPr="00AE0A01">
        <w:rPr>
          <w:rFonts w:ascii="Times New Roman" w:hAnsi="Times New Roman"/>
          <w:sz w:val="28"/>
          <w:szCs w:val="28"/>
        </w:rPr>
        <w:t>(As an extreme case, t</w:t>
      </w:r>
      <w:r w:rsidRPr="00AE0A01">
        <w:rPr>
          <w:rFonts w:ascii="Times New Roman" w:hAnsi="Times New Roman"/>
          <w:sz w:val="28"/>
          <w:szCs w:val="28"/>
        </w:rPr>
        <w:t xml:space="preserve">hink of </w:t>
      </w:r>
      <w:r w:rsidRPr="00AE0A01">
        <w:rPr>
          <w:rFonts w:ascii="Times New Roman" w:hAnsi="Times New Roman"/>
          <w:i/>
          <w:iCs/>
          <w:sz w:val="28"/>
          <w:szCs w:val="28"/>
        </w:rPr>
        <w:t>Sophie’s Choice</w:t>
      </w:r>
      <w:r w:rsidR="001313EE" w:rsidRPr="00AE0A01">
        <w:rPr>
          <w:rFonts w:ascii="Times New Roman" w:hAnsi="Times New Roman"/>
          <w:sz w:val="28"/>
          <w:szCs w:val="28"/>
        </w:rPr>
        <w:t>,</w:t>
      </w:r>
      <w:r w:rsidR="008C2B89" w:rsidRPr="00AE0A01">
        <w:rPr>
          <w:rStyle w:val="FootnoteReference"/>
          <w:rFonts w:ascii="Times New Roman" w:hAnsi="Times New Roman"/>
          <w:sz w:val="28"/>
          <w:szCs w:val="28"/>
        </w:rPr>
        <w:footnoteReference w:id="1"/>
      </w:r>
      <w:r w:rsidRPr="00AE0A01">
        <w:rPr>
          <w:rFonts w:ascii="Times New Roman" w:hAnsi="Times New Roman"/>
          <w:sz w:val="28"/>
          <w:szCs w:val="28"/>
        </w:rPr>
        <w:t xml:space="preserve"> </w:t>
      </w:r>
      <w:r w:rsidR="001313EE" w:rsidRPr="00AE0A01">
        <w:rPr>
          <w:rFonts w:ascii="Times New Roman" w:hAnsi="Times New Roman"/>
          <w:sz w:val="28"/>
          <w:szCs w:val="28"/>
        </w:rPr>
        <w:t xml:space="preserve">where a concentration camp guard forces Sophie to choose which of her two </w:t>
      </w:r>
      <w:r w:rsidR="001313EE" w:rsidRPr="00AE0A01">
        <w:rPr>
          <w:rFonts w:ascii="Times New Roman" w:hAnsi="Times New Roman"/>
          <w:sz w:val="28"/>
          <w:szCs w:val="28"/>
        </w:rPr>
        <w:lastRenderedPageBreak/>
        <w:t xml:space="preserve">children will be sent to the gas chambers.) </w:t>
      </w:r>
      <w:r w:rsidRPr="00AE0A01">
        <w:rPr>
          <w:rFonts w:ascii="Times New Roman" w:hAnsi="Times New Roman"/>
          <w:sz w:val="28"/>
          <w:szCs w:val="28"/>
        </w:rPr>
        <w:t xml:space="preserve">In such cases it </w:t>
      </w:r>
      <w:r w:rsidR="008C2B89" w:rsidRPr="00AE0A01">
        <w:rPr>
          <w:rFonts w:ascii="Times New Roman" w:hAnsi="Times New Roman"/>
          <w:sz w:val="28"/>
          <w:szCs w:val="28"/>
        </w:rPr>
        <w:t>would seem</w:t>
      </w:r>
      <w:r w:rsidRPr="00AE0A01">
        <w:rPr>
          <w:rFonts w:ascii="Times New Roman" w:hAnsi="Times New Roman"/>
          <w:sz w:val="28"/>
          <w:szCs w:val="28"/>
        </w:rPr>
        <w:t xml:space="preserve"> that whatever you do will be both right and wrong. In particular, whatever you do you will be doing something wrong. One might well see this as a form of </w:t>
      </w:r>
      <w:r w:rsidRPr="00AE0A01">
        <w:rPr>
          <w:rFonts w:ascii="Times New Roman" w:hAnsi="Times New Roman"/>
          <w:i/>
          <w:iCs/>
          <w:sz w:val="28"/>
          <w:szCs w:val="28"/>
        </w:rPr>
        <w:t>duhkha</w:t>
      </w:r>
      <w:r w:rsidRPr="00AE0A01">
        <w:rPr>
          <w:rFonts w:ascii="Times New Roman" w:hAnsi="Times New Roman"/>
          <w:sz w:val="28"/>
          <w:szCs w:val="28"/>
        </w:rPr>
        <w:t>. But then, that there are going to be such things is the First Noble Truth. And, one might suppose, the Second and Third Noble Truths, teach that one should not cling to the fact that one has done something wrong.</w:t>
      </w:r>
    </w:p>
    <w:p w:rsidR="00E96DFF" w:rsidRPr="00AE0A01" w:rsidRDefault="00FE6870" w:rsidP="00FE6870">
      <w:pPr>
        <w:ind w:left="-5"/>
        <w:rPr>
          <w:rFonts w:ascii="Times New Roman" w:hAnsi="Times New Roman"/>
          <w:sz w:val="28"/>
          <w:szCs w:val="28"/>
        </w:rPr>
      </w:pPr>
      <w:r w:rsidRPr="00AE0A01">
        <w:rPr>
          <w:rFonts w:ascii="Times New Roman" w:hAnsi="Times New Roman"/>
          <w:sz w:val="28"/>
          <w:szCs w:val="28"/>
        </w:rPr>
        <w:t xml:space="preserve"> </w:t>
      </w:r>
    </w:p>
    <w:p w:rsidR="00E96DFF" w:rsidRPr="00AE0A01" w:rsidRDefault="00000000">
      <w:pPr>
        <w:ind w:left="-5"/>
        <w:rPr>
          <w:rFonts w:ascii="Times New Roman" w:hAnsi="Times New Roman"/>
          <w:color w:val="000000" w:themeColor="text1"/>
          <w:sz w:val="28"/>
          <w:szCs w:val="28"/>
        </w:rPr>
      </w:pPr>
      <w:r w:rsidRPr="00AE0A01">
        <w:rPr>
          <w:rFonts w:ascii="Times New Roman" w:hAnsi="Times New Roman"/>
          <w:b/>
          <w:color w:val="000000" w:themeColor="text1"/>
          <w:sz w:val="28"/>
          <w:szCs w:val="28"/>
        </w:rPr>
        <w:t xml:space="preserve">If we accepted </w:t>
      </w:r>
      <w:proofErr w:type="spellStart"/>
      <w:r w:rsidRPr="00AE0A01">
        <w:rPr>
          <w:rFonts w:ascii="Times New Roman" w:hAnsi="Times New Roman"/>
          <w:b/>
          <w:color w:val="000000" w:themeColor="text1"/>
          <w:sz w:val="28"/>
          <w:szCs w:val="28"/>
        </w:rPr>
        <w:t>Joshu’s</w:t>
      </w:r>
      <w:proofErr w:type="spellEnd"/>
      <w:r w:rsidRPr="00AE0A01">
        <w:rPr>
          <w:rFonts w:ascii="Times New Roman" w:hAnsi="Times New Roman"/>
          <w:b/>
          <w:color w:val="000000" w:themeColor="text1"/>
          <w:sz w:val="28"/>
          <w:szCs w:val="28"/>
        </w:rPr>
        <w:t xml:space="preserve"> answer, “</w:t>
      </w:r>
      <w:r w:rsidRPr="00AE0A01">
        <w:rPr>
          <w:rFonts w:ascii="Times New Roman" w:hAnsi="Times New Roman"/>
          <w:b/>
          <w:i/>
          <w:color w:val="000000" w:themeColor="text1"/>
          <w:sz w:val="28"/>
          <w:szCs w:val="28"/>
        </w:rPr>
        <w:t>mu</w:t>
      </w:r>
      <w:r w:rsidRPr="00AE0A01">
        <w:rPr>
          <w:rFonts w:ascii="Times New Roman" w:hAnsi="Times New Roman"/>
          <w:b/>
          <w:color w:val="000000" w:themeColor="text1"/>
          <w:sz w:val="28"/>
          <w:szCs w:val="28"/>
        </w:rPr>
        <w:t xml:space="preserve">,” in the </w:t>
      </w:r>
      <w:proofErr w:type="spellStart"/>
      <w:r w:rsidRPr="00AE0A01">
        <w:rPr>
          <w:rFonts w:ascii="Times New Roman" w:hAnsi="Times New Roman"/>
          <w:b/>
          <w:color w:val="000000" w:themeColor="text1"/>
          <w:sz w:val="28"/>
          <w:szCs w:val="28"/>
        </w:rPr>
        <w:t>koan</w:t>
      </w:r>
      <w:proofErr w:type="spellEnd"/>
      <w:r w:rsidRPr="00AE0A01">
        <w:rPr>
          <w:rFonts w:ascii="Times New Roman" w:hAnsi="Times New Roman"/>
          <w:b/>
          <w:color w:val="000000" w:themeColor="text1"/>
          <w:sz w:val="28"/>
          <w:szCs w:val="28"/>
        </w:rPr>
        <w:t xml:space="preserve"> you described earlier, what impact would that paradox have on the practitioner’s life?</w:t>
      </w:r>
      <w:r w:rsidRPr="00AE0A01">
        <w:rPr>
          <w:rFonts w:ascii="Times New Roman" w:hAnsi="Times New Roman"/>
          <w:color w:val="000000" w:themeColor="text1"/>
          <w:sz w:val="28"/>
          <w:szCs w:val="28"/>
        </w:rPr>
        <w:t xml:space="preserve"> </w:t>
      </w:r>
    </w:p>
    <w:p w:rsidR="00FE6870" w:rsidRPr="00AE0A01" w:rsidRDefault="00FE6870">
      <w:pPr>
        <w:ind w:left="-5"/>
        <w:rPr>
          <w:rFonts w:ascii="Times New Roman" w:hAnsi="Times New Roman"/>
          <w:color w:val="000000" w:themeColor="text1"/>
          <w:sz w:val="28"/>
          <w:szCs w:val="28"/>
        </w:rPr>
      </w:pPr>
    </w:p>
    <w:p w:rsidR="00FE6870" w:rsidRPr="00AE0A01" w:rsidRDefault="00FE6870">
      <w:pPr>
        <w:ind w:left="-5"/>
        <w:rPr>
          <w:rFonts w:ascii="Times New Roman" w:hAnsi="Times New Roman"/>
          <w:color w:val="000000" w:themeColor="text1"/>
          <w:sz w:val="28"/>
          <w:szCs w:val="28"/>
        </w:rPr>
      </w:pPr>
      <w:r w:rsidRPr="00AE0A01">
        <w:rPr>
          <w:rFonts w:ascii="Times New Roman" w:hAnsi="Times New Roman"/>
          <w:color w:val="000000" w:themeColor="text1"/>
          <w:sz w:val="28"/>
          <w:szCs w:val="28"/>
        </w:rPr>
        <w:t xml:space="preserve">Erm… </w:t>
      </w:r>
      <w:r w:rsidRPr="00AE0A01">
        <w:rPr>
          <w:rFonts w:ascii="Times New Roman" w:eastAsia="MS Mincho" w:hAnsi="Times New Roman"/>
          <w:color w:val="001D35"/>
          <w:sz w:val="28"/>
          <w:szCs w:val="28"/>
          <w:shd w:val="clear" w:color="auto" w:fill="FFFFFF"/>
        </w:rPr>
        <w:t>無</w:t>
      </w:r>
      <w:r w:rsidRPr="00AE0A01">
        <w:rPr>
          <w:rFonts w:ascii="Times New Roman" w:eastAsia="MS Mincho" w:hAnsi="Times New Roman"/>
          <w:color w:val="001D35"/>
          <w:sz w:val="28"/>
          <w:szCs w:val="28"/>
          <w:shd w:val="clear" w:color="auto" w:fill="FFFFFF"/>
        </w:rPr>
        <w:t>.</w:t>
      </w:r>
    </w:p>
    <w:p w:rsidR="00425AC8" w:rsidRPr="00AE0A01" w:rsidRDefault="00425AC8">
      <w:pPr>
        <w:ind w:left="-5"/>
        <w:rPr>
          <w:rFonts w:ascii="Times New Roman" w:hAnsi="Times New Roman"/>
          <w:sz w:val="28"/>
          <w:szCs w:val="28"/>
        </w:rPr>
      </w:pPr>
    </w:p>
    <w:p w:rsidR="00B15AA4" w:rsidRPr="00AE0A01" w:rsidRDefault="00B15AA4">
      <w:pPr>
        <w:ind w:left="-5"/>
        <w:rPr>
          <w:rFonts w:ascii="Times New Roman" w:hAnsi="Times New Roman"/>
          <w:sz w:val="28"/>
          <w:szCs w:val="28"/>
        </w:rPr>
      </w:pPr>
    </w:p>
    <w:p w:rsidR="00425AC8" w:rsidRPr="00AE0A01" w:rsidRDefault="00425AC8" w:rsidP="00B15AA4">
      <w:pPr>
        <w:pStyle w:val="p1"/>
        <w:rPr>
          <w:rFonts w:ascii="Times New Roman" w:hAnsi="Times New Roman"/>
          <w:sz w:val="28"/>
          <w:szCs w:val="28"/>
        </w:rPr>
      </w:pPr>
    </w:p>
    <w:p w:rsidR="00425AC8" w:rsidRPr="00AE0A01" w:rsidRDefault="00425AC8" w:rsidP="00B15AA4">
      <w:pPr>
        <w:pStyle w:val="p1"/>
        <w:rPr>
          <w:rFonts w:ascii="Times New Roman" w:hAnsi="Times New Roman"/>
          <w:sz w:val="28"/>
          <w:szCs w:val="28"/>
        </w:rPr>
      </w:pPr>
    </w:p>
    <w:p w:rsidR="00B15AA4" w:rsidRPr="00AE0A01" w:rsidRDefault="00B15AA4">
      <w:pPr>
        <w:ind w:left="-5"/>
        <w:rPr>
          <w:rFonts w:ascii="Times New Roman" w:hAnsi="Times New Roman"/>
          <w:sz w:val="28"/>
          <w:szCs w:val="28"/>
          <w:lang w:val="en-US"/>
        </w:rPr>
      </w:pPr>
    </w:p>
    <w:sectPr w:rsidR="00B15AA4" w:rsidRPr="00AE0A01">
      <w:footerReference w:type="even" r:id="rId36"/>
      <w:footerReference w:type="default" r:id="rId37"/>
      <w:pgSz w:w="12240" w:h="15840"/>
      <w:pgMar w:top="1486" w:right="1440" w:bottom="16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7833" w:rsidRDefault="00FD7833" w:rsidP="001F5E2F">
      <w:pPr>
        <w:spacing w:after="0" w:line="240" w:lineRule="auto"/>
      </w:pPr>
      <w:r>
        <w:separator/>
      </w:r>
    </w:p>
  </w:endnote>
  <w:endnote w:type="continuationSeparator" w:id="0">
    <w:p w:rsidR="00FD7833" w:rsidRDefault="00FD7833" w:rsidP="001F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9912628"/>
      <w:docPartObj>
        <w:docPartGallery w:val="Page Numbers (Bottom of Page)"/>
        <w:docPartUnique/>
      </w:docPartObj>
    </w:sdtPr>
    <w:sdtContent>
      <w:p w:rsidR="001F5E2F" w:rsidRDefault="001F5E2F" w:rsidP="009B41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5E2F" w:rsidRDefault="001F5E2F" w:rsidP="001F5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3358159"/>
      <w:docPartObj>
        <w:docPartGallery w:val="Page Numbers (Bottom of Page)"/>
        <w:docPartUnique/>
      </w:docPartObj>
    </w:sdtPr>
    <w:sdtContent>
      <w:p w:rsidR="001F5E2F" w:rsidRDefault="001F5E2F" w:rsidP="009B41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F5E2F" w:rsidRDefault="001F5E2F" w:rsidP="001F5E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7833" w:rsidRDefault="00FD7833" w:rsidP="001F5E2F">
      <w:pPr>
        <w:spacing w:after="0" w:line="240" w:lineRule="auto"/>
      </w:pPr>
      <w:r>
        <w:separator/>
      </w:r>
    </w:p>
  </w:footnote>
  <w:footnote w:type="continuationSeparator" w:id="0">
    <w:p w:rsidR="00FD7833" w:rsidRDefault="00FD7833" w:rsidP="001F5E2F">
      <w:pPr>
        <w:spacing w:after="0" w:line="240" w:lineRule="auto"/>
      </w:pPr>
      <w:r>
        <w:continuationSeparator/>
      </w:r>
    </w:p>
  </w:footnote>
  <w:footnote w:id="1">
    <w:p w:rsidR="008C2B89" w:rsidRPr="008C2B89" w:rsidRDefault="008C2B89">
      <w:pPr>
        <w:pStyle w:val="FootnoteText"/>
        <w:rPr>
          <w:rFonts w:ascii="Times New Roman" w:hAnsi="Times New Roman"/>
          <w:sz w:val="24"/>
          <w:szCs w:val="24"/>
          <w:lang w:val="en-US"/>
        </w:rPr>
      </w:pPr>
      <w:r w:rsidRPr="008C2B89">
        <w:rPr>
          <w:rStyle w:val="FootnoteReference"/>
          <w:rFonts w:ascii="Times New Roman" w:hAnsi="Times New Roman"/>
          <w:sz w:val="24"/>
          <w:szCs w:val="24"/>
        </w:rPr>
        <w:footnoteRef/>
      </w:r>
      <w:r w:rsidRPr="008C2B89">
        <w:rPr>
          <w:rFonts w:ascii="Times New Roman" w:hAnsi="Times New Roman"/>
          <w:sz w:val="24"/>
          <w:szCs w:val="24"/>
        </w:rPr>
        <w:t xml:space="preserve"> https://en.wikipedia.org/wiki/Sophie%27s_Choice_(film)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FF"/>
    <w:rsid w:val="00031E98"/>
    <w:rsid w:val="0004035E"/>
    <w:rsid w:val="00052DAC"/>
    <w:rsid w:val="00091B77"/>
    <w:rsid w:val="00102661"/>
    <w:rsid w:val="001313EE"/>
    <w:rsid w:val="00133FD6"/>
    <w:rsid w:val="001D0578"/>
    <w:rsid w:val="001F5E2F"/>
    <w:rsid w:val="002166A4"/>
    <w:rsid w:val="0028592E"/>
    <w:rsid w:val="00312C19"/>
    <w:rsid w:val="003551FC"/>
    <w:rsid w:val="00425AC8"/>
    <w:rsid w:val="00471E02"/>
    <w:rsid w:val="004C6247"/>
    <w:rsid w:val="005B52C4"/>
    <w:rsid w:val="005F5FD8"/>
    <w:rsid w:val="00776A85"/>
    <w:rsid w:val="008C2B89"/>
    <w:rsid w:val="00930ABE"/>
    <w:rsid w:val="00955B3D"/>
    <w:rsid w:val="00A8205C"/>
    <w:rsid w:val="00A8675F"/>
    <w:rsid w:val="00AC5BA1"/>
    <w:rsid w:val="00AE0A01"/>
    <w:rsid w:val="00B15AA4"/>
    <w:rsid w:val="00BF45FC"/>
    <w:rsid w:val="00E65548"/>
    <w:rsid w:val="00E71834"/>
    <w:rsid w:val="00E71F1C"/>
    <w:rsid w:val="00E96DFF"/>
    <w:rsid w:val="00EE0E36"/>
    <w:rsid w:val="00EE2B0C"/>
    <w:rsid w:val="00F371E0"/>
    <w:rsid w:val="00F4026F"/>
    <w:rsid w:val="00FD7833"/>
    <w:rsid w:val="00FE6870"/>
    <w:rsid w:val="00FF43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80B5334"/>
  <w15:docId w15:val="{D5CF38A3-40F1-844B-93B1-D4A8B458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F4333"/>
    <w:pPr>
      <w:spacing w:after="0" w:line="240" w:lineRule="auto"/>
      <w:ind w:left="0" w:firstLine="0"/>
    </w:pPr>
    <w:rPr>
      <w:rFonts w:ascii="Helvetica" w:eastAsia="Times New Roman" w:hAnsi="Helvetica"/>
      <w:kern w:val="0"/>
      <w:sz w:val="18"/>
      <w:szCs w:val="18"/>
      <w:lang w:val="en-US" w:eastAsia="zh-TW"/>
      <w14:ligatures w14:val="none"/>
    </w:rPr>
  </w:style>
  <w:style w:type="paragraph" w:styleId="Footer">
    <w:name w:val="footer"/>
    <w:basedOn w:val="Normal"/>
    <w:link w:val="FooterChar"/>
    <w:uiPriority w:val="99"/>
    <w:unhideWhenUsed/>
    <w:rsid w:val="001F5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2F"/>
    <w:rPr>
      <w:rFonts w:ascii="Arial" w:eastAsia="Arial" w:hAnsi="Arial" w:cs="Times New Roman"/>
      <w:color w:val="000000"/>
      <w:sz w:val="22"/>
      <w:lang w:val="en" w:eastAsia="en"/>
    </w:rPr>
  </w:style>
  <w:style w:type="character" w:styleId="PageNumber">
    <w:name w:val="page number"/>
    <w:basedOn w:val="DefaultParagraphFont"/>
    <w:uiPriority w:val="99"/>
    <w:semiHidden/>
    <w:unhideWhenUsed/>
    <w:rsid w:val="001F5E2F"/>
  </w:style>
  <w:style w:type="paragraph" w:styleId="FootnoteText">
    <w:name w:val="footnote text"/>
    <w:basedOn w:val="Normal"/>
    <w:link w:val="FootnoteTextChar"/>
    <w:uiPriority w:val="99"/>
    <w:semiHidden/>
    <w:unhideWhenUsed/>
    <w:rsid w:val="001F5E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E2F"/>
    <w:rPr>
      <w:rFonts w:ascii="Arial" w:eastAsia="Arial" w:hAnsi="Arial" w:cs="Times New Roman"/>
      <w:color w:val="000000"/>
      <w:sz w:val="20"/>
      <w:szCs w:val="20"/>
      <w:lang w:val="en" w:eastAsia="en"/>
    </w:rPr>
  </w:style>
  <w:style w:type="character" w:styleId="FootnoteReference">
    <w:name w:val="footnote reference"/>
    <w:basedOn w:val="DefaultParagraphFont"/>
    <w:uiPriority w:val="99"/>
    <w:semiHidden/>
    <w:unhideWhenUsed/>
    <w:rsid w:val="001F5E2F"/>
    <w:rPr>
      <w:vertAlign w:val="superscript"/>
    </w:rPr>
  </w:style>
  <w:style w:type="character" w:customStyle="1" w:styleId="apple-converted-space">
    <w:name w:val="apple-converted-space"/>
    <w:basedOn w:val="DefaultParagraphFont"/>
    <w:rsid w:val="00AE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734710">
      <w:bodyDiv w:val="1"/>
      <w:marLeft w:val="0"/>
      <w:marRight w:val="0"/>
      <w:marTop w:val="0"/>
      <w:marBottom w:val="0"/>
      <w:divBdr>
        <w:top w:val="none" w:sz="0" w:space="0" w:color="auto"/>
        <w:left w:val="none" w:sz="0" w:space="0" w:color="auto"/>
        <w:bottom w:val="none" w:sz="0" w:space="0" w:color="auto"/>
        <w:right w:val="none" w:sz="0" w:space="0" w:color="auto"/>
      </w:divBdr>
    </w:div>
    <w:div w:id="176025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oup.com/academic/product/the-fundamental-wisdom-of-the-middle-way-9780195093360?cc=us&amp;lang=en&amp;" TargetMode="External"/><Relationship Id="rId18" Type="http://schemas.openxmlformats.org/officeDocument/2006/relationships/hyperlink" Target="https://academic.oup.com/book/8368" TargetMode="External"/><Relationship Id="rId26" Type="http://schemas.openxmlformats.org/officeDocument/2006/relationships/hyperlink" Target="https://academic.oup.com/book/8368" TargetMode="External"/><Relationship Id="rId39" Type="http://schemas.openxmlformats.org/officeDocument/2006/relationships/theme" Target="theme/theme1.xml"/><Relationship Id="rId21" Type="http://schemas.openxmlformats.org/officeDocument/2006/relationships/hyperlink" Target="https://academic.oup.com/book/8368" TargetMode="External"/><Relationship Id="rId34" Type="http://schemas.openxmlformats.org/officeDocument/2006/relationships/hyperlink" Target="https://plato.stanford.edu/entries/gorampa/" TargetMode="External"/><Relationship Id="rId7" Type="http://schemas.openxmlformats.org/officeDocument/2006/relationships/hyperlink" Target="https://global.oup.com/academic/product/the-fundamental-wisdom-of-the-middle-way-9780195093360?cc=us&amp;lang=en&amp;" TargetMode="External"/><Relationship Id="rId12" Type="http://schemas.openxmlformats.org/officeDocument/2006/relationships/hyperlink" Target="https://global.oup.com/academic/product/the-fundamental-wisdom-of-the-middle-way-9780195093360?cc=us&amp;lang=en&amp;" TargetMode="External"/><Relationship Id="rId17" Type="http://schemas.openxmlformats.org/officeDocument/2006/relationships/hyperlink" Target="https://global.oup.com/academic/product/the-fundamental-wisdom-of-the-middle-way-9780195093360?cc=us&amp;lang=en&amp;" TargetMode="External"/><Relationship Id="rId25" Type="http://schemas.openxmlformats.org/officeDocument/2006/relationships/hyperlink" Target="https://academic.oup.com/book/8368" TargetMode="External"/><Relationship Id="rId33" Type="http://schemas.openxmlformats.org/officeDocument/2006/relationships/hyperlink" Target="https://tricycle.org/magazine/tsongkhapa-david-gray/"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lobal.oup.com/academic/product/the-fundamental-wisdom-of-the-middle-way-9780195093360?cc=us&amp;lang=en&amp;" TargetMode="External"/><Relationship Id="rId20" Type="http://schemas.openxmlformats.org/officeDocument/2006/relationships/hyperlink" Target="https://academic.oup.com/book/8368" TargetMode="External"/><Relationship Id="rId29" Type="http://schemas.openxmlformats.org/officeDocument/2006/relationships/hyperlink" Target="https://plato.stanford.edu/entries/infinity/" TargetMode="External"/><Relationship Id="rId1" Type="http://schemas.openxmlformats.org/officeDocument/2006/relationships/styles" Target="styles.xml"/><Relationship Id="rId6" Type="http://schemas.openxmlformats.org/officeDocument/2006/relationships/hyperlink" Target="https://global.oup.com/academic/product/the-fundamental-wisdom-of-the-middle-way-9780195093360?cc=us&amp;lang=en&amp;" TargetMode="External"/><Relationship Id="rId11" Type="http://schemas.openxmlformats.org/officeDocument/2006/relationships/hyperlink" Target="https://global.oup.com/academic/product/the-fundamental-wisdom-of-the-middle-way-9780195093360?cc=us&amp;lang=en&amp;" TargetMode="External"/><Relationship Id="rId24" Type="http://schemas.openxmlformats.org/officeDocument/2006/relationships/hyperlink" Target="https://academic.oup.com/book/8368" TargetMode="External"/><Relationship Id="rId32" Type="http://schemas.openxmlformats.org/officeDocument/2006/relationships/hyperlink" Target="https://tricycle.org/magazine/tsongkhapa-david-gray/"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global.oup.com/academic/product/the-fundamental-wisdom-of-the-middle-way-9780195093360?cc=us&amp;lang=en&amp;" TargetMode="External"/><Relationship Id="rId23" Type="http://schemas.openxmlformats.org/officeDocument/2006/relationships/hyperlink" Target="https://academic.oup.com/book/8368" TargetMode="External"/><Relationship Id="rId28" Type="http://schemas.openxmlformats.org/officeDocument/2006/relationships/hyperlink" Target="https://plato.stanford.edu/entries/infinity/" TargetMode="External"/><Relationship Id="rId36" Type="http://schemas.openxmlformats.org/officeDocument/2006/relationships/footer" Target="footer1.xml"/><Relationship Id="rId10" Type="http://schemas.openxmlformats.org/officeDocument/2006/relationships/hyperlink" Target="https://global.oup.com/academic/product/the-fundamental-wisdom-of-the-middle-way-9780195093360?cc=us&amp;lang=en&amp;" TargetMode="External"/><Relationship Id="rId19" Type="http://schemas.openxmlformats.org/officeDocument/2006/relationships/hyperlink" Target="https://academic.oup.com/book/8368" TargetMode="External"/><Relationship Id="rId31" Type="http://schemas.openxmlformats.org/officeDocument/2006/relationships/hyperlink" Target="https://plato.stanford.edu/entries/self-reference/" TargetMode="External"/><Relationship Id="rId4" Type="http://schemas.openxmlformats.org/officeDocument/2006/relationships/footnotes" Target="footnotes.xml"/><Relationship Id="rId9" Type="http://schemas.openxmlformats.org/officeDocument/2006/relationships/hyperlink" Target="https://global.oup.com/academic/product/the-fundamental-wisdom-of-the-middle-way-9780195093360?cc=us&amp;lang=en&amp;" TargetMode="External"/><Relationship Id="rId14" Type="http://schemas.openxmlformats.org/officeDocument/2006/relationships/hyperlink" Target="https://global.oup.com/academic/product/the-fundamental-wisdom-of-the-middle-way-9780195093360?cc=us&amp;lang=en&amp;" TargetMode="External"/><Relationship Id="rId22" Type="http://schemas.openxmlformats.org/officeDocument/2006/relationships/hyperlink" Target="https://academic.oup.com/book/8368" TargetMode="External"/><Relationship Id="rId27" Type="http://schemas.openxmlformats.org/officeDocument/2006/relationships/hyperlink" Target="https://academic.oup.com/book/8368" TargetMode="External"/><Relationship Id="rId30" Type="http://schemas.openxmlformats.org/officeDocument/2006/relationships/hyperlink" Target="https://plato.stanford.edu/entries/self-reference/" TargetMode="External"/><Relationship Id="rId35" Type="http://schemas.openxmlformats.org/officeDocument/2006/relationships/hyperlink" Target="https://plato.stanford.edu/entries/gorampa/" TargetMode="External"/><Relationship Id="rId8" Type="http://schemas.openxmlformats.org/officeDocument/2006/relationships/hyperlink" Target="https://global.oup.com/academic/product/the-fundamental-wisdom-of-the-middle-way-9780195093360?cc=us&amp;lang=en&amp;"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Graham Priest Interview</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Graham Priest Interview</dc:title>
  <dc:subject/>
  <dc:creator>graham priest</dc:creator>
  <cp:keywords/>
  <cp:lastModifiedBy>graham priest</cp:lastModifiedBy>
  <cp:revision>16</cp:revision>
  <dcterms:created xsi:type="dcterms:W3CDTF">2026-04-15T19:57:00Z</dcterms:created>
  <dcterms:modified xsi:type="dcterms:W3CDTF">2026-05-26T21:07:00Z</dcterms:modified>
</cp:coreProperties>
</file>